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666" w:rsidRDefault="00241D87" w:rsidP="00901666">
      <w:pPr>
        <w:jc w:val="center"/>
        <w:rPr>
          <w:rFonts w:ascii="黑体" w:eastAsia="黑体" w:hAnsi="黑体"/>
          <w:b/>
          <w:sz w:val="32"/>
          <w:szCs w:val="32"/>
        </w:rPr>
      </w:pPr>
      <w:r w:rsidRPr="00901666">
        <w:rPr>
          <w:rFonts w:ascii="黑体" w:eastAsia="黑体" w:hAnsi="黑体" w:hint="eastAsia"/>
          <w:b/>
          <w:sz w:val="32"/>
          <w:szCs w:val="32"/>
        </w:rPr>
        <w:t>上海震旦职业学院</w:t>
      </w:r>
    </w:p>
    <w:p w:rsidR="0027382D" w:rsidRPr="00901666" w:rsidRDefault="00241D87" w:rsidP="00901666">
      <w:pPr>
        <w:jc w:val="center"/>
        <w:rPr>
          <w:rFonts w:ascii="黑体" w:eastAsia="黑体" w:hAnsi="黑体"/>
          <w:b/>
          <w:sz w:val="32"/>
          <w:szCs w:val="32"/>
        </w:rPr>
      </w:pPr>
      <w:r w:rsidRPr="00901666">
        <w:rPr>
          <w:rFonts w:ascii="黑体" w:eastAsia="黑体" w:hAnsi="黑体" w:hint="eastAsia"/>
          <w:b/>
          <w:sz w:val="32"/>
          <w:szCs w:val="32"/>
        </w:rPr>
        <w:t>开展师德建设长效机制情况报告</w:t>
      </w:r>
    </w:p>
    <w:p w:rsidR="00241D87" w:rsidRDefault="00241D87"/>
    <w:p w:rsidR="00241D87" w:rsidRPr="00901666" w:rsidRDefault="00241D87" w:rsidP="00901666">
      <w:pPr>
        <w:ind w:firstLineChars="200" w:firstLine="560"/>
        <w:rPr>
          <w:rFonts w:ascii="仿宋_GB2312" w:eastAsia="仿宋_GB2312"/>
          <w:sz w:val="28"/>
          <w:szCs w:val="28"/>
        </w:rPr>
      </w:pPr>
      <w:r w:rsidRPr="00901666">
        <w:rPr>
          <w:rFonts w:ascii="仿宋_GB2312" w:eastAsia="仿宋_GB2312" w:hint="eastAsia"/>
          <w:sz w:val="28"/>
          <w:szCs w:val="28"/>
        </w:rPr>
        <w:t>根据《教育部关于开展师德建设长效机制贯彻落实专项督查的通知》要求，学院就贯彻教育部《</w:t>
      </w:r>
      <w:r w:rsidRPr="00901666">
        <w:rPr>
          <w:rFonts w:ascii="仿宋_GB2312" w:eastAsia="仿宋_GB2312" w:hAnsi="Arial" w:cs="Arial" w:hint="eastAsia"/>
          <w:color w:val="333333"/>
          <w:sz w:val="28"/>
          <w:szCs w:val="28"/>
          <w:shd w:val="clear" w:color="auto" w:fill="FFFFFF"/>
        </w:rPr>
        <w:t>关于建立健全高校师德建设长效机制的意见</w:t>
      </w:r>
      <w:r w:rsidRPr="00901666">
        <w:rPr>
          <w:rFonts w:ascii="仿宋_GB2312" w:eastAsia="仿宋_GB2312" w:hint="eastAsia"/>
          <w:sz w:val="28"/>
          <w:szCs w:val="28"/>
        </w:rPr>
        <w:t>》</w:t>
      </w:r>
      <w:r w:rsidR="00066013" w:rsidRPr="00901666">
        <w:rPr>
          <w:rFonts w:ascii="仿宋_GB2312" w:eastAsia="仿宋_GB2312" w:hint="eastAsia"/>
          <w:sz w:val="28"/>
          <w:szCs w:val="28"/>
        </w:rPr>
        <w:t>（下称《意见》》</w:t>
      </w:r>
      <w:r w:rsidRPr="00901666">
        <w:rPr>
          <w:rFonts w:ascii="仿宋_GB2312" w:eastAsia="仿宋_GB2312" w:hint="eastAsia"/>
          <w:sz w:val="28"/>
          <w:szCs w:val="28"/>
        </w:rPr>
        <w:t>的情况作了认真的自查总结，现将有关情况报告如下。</w:t>
      </w:r>
    </w:p>
    <w:p w:rsidR="00241D87" w:rsidRPr="00901666" w:rsidRDefault="00241D87" w:rsidP="00901666">
      <w:pPr>
        <w:ind w:firstLineChars="200" w:firstLine="560"/>
        <w:rPr>
          <w:rFonts w:ascii="仿宋_GB2312" w:eastAsia="仿宋_GB2312"/>
          <w:sz w:val="28"/>
          <w:szCs w:val="28"/>
        </w:rPr>
      </w:pPr>
      <w:r w:rsidRPr="00901666">
        <w:rPr>
          <w:rFonts w:ascii="仿宋_GB2312" w:eastAsia="仿宋_GB2312" w:hint="eastAsia"/>
          <w:sz w:val="28"/>
          <w:szCs w:val="28"/>
        </w:rPr>
        <w:t>一、师德建设长效机制的组织建设</w:t>
      </w:r>
    </w:p>
    <w:p w:rsidR="00241D87" w:rsidRPr="00901666" w:rsidRDefault="00241D87" w:rsidP="00901666">
      <w:pPr>
        <w:ind w:firstLineChars="200" w:firstLine="560"/>
        <w:rPr>
          <w:rFonts w:ascii="仿宋_GB2312" w:eastAsia="仿宋_GB2312"/>
          <w:sz w:val="28"/>
          <w:szCs w:val="28"/>
        </w:rPr>
      </w:pPr>
      <w:r w:rsidRPr="00901666">
        <w:rPr>
          <w:rFonts w:ascii="仿宋_GB2312" w:eastAsia="仿宋_GB2312" w:hint="eastAsia"/>
          <w:sz w:val="28"/>
          <w:szCs w:val="28"/>
        </w:rPr>
        <w:t>根据教育部《</w:t>
      </w:r>
      <w:r w:rsidRPr="00901666">
        <w:rPr>
          <w:rFonts w:ascii="仿宋_GB2312" w:eastAsia="仿宋_GB2312" w:hAnsi="Arial" w:cs="Arial" w:hint="eastAsia"/>
          <w:color w:val="333333"/>
          <w:sz w:val="28"/>
          <w:szCs w:val="28"/>
          <w:shd w:val="clear" w:color="auto" w:fill="FFFFFF"/>
        </w:rPr>
        <w:t>意见</w:t>
      </w:r>
      <w:r w:rsidRPr="00901666">
        <w:rPr>
          <w:rFonts w:ascii="仿宋_GB2312" w:eastAsia="仿宋_GB2312" w:hint="eastAsia"/>
          <w:sz w:val="28"/>
          <w:szCs w:val="28"/>
        </w:rPr>
        <w:t>》要求，震旦学院加强了师德建设的组织安排。在师德委员会</w:t>
      </w:r>
      <w:r w:rsidR="00E140A1" w:rsidRPr="00901666">
        <w:rPr>
          <w:rFonts w:ascii="仿宋_GB2312" w:eastAsia="仿宋_GB2312" w:hint="eastAsia"/>
          <w:sz w:val="28"/>
          <w:szCs w:val="28"/>
        </w:rPr>
        <w:t>的基础上，成立学院思想政治工作领导小组和思想政治教育专家小组</w:t>
      </w:r>
      <w:r w:rsidR="00C4460F" w:rsidRPr="00901666">
        <w:rPr>
          <w:rFonts w:ascii="仿宋_GB2312" w:eastAsia="仿宋_GB2312" w:hint="eastAsia"/>
          <w:sz w:val="28"/>
          <w:szCs w:val="28"/>
        </w:rPr>
        <w:t>；</w:t>
      </w:r>
      <w:r w:rsidR="00E140A1" w:rsidRPr="00901666">
        <w:rPr>
          <w:rFonts w:ascii="仿宋_GB2312" w:eastAsia="仿宋_GB2312" w:hint="eastAsia"/>
          <w:sz w:val="28"/>
          <w:szCs w:val="28"/>
        </w:rPr>
        <w:t>成立了教师工作部，专门负责教师师德师风建设。教师工作部由党委副书记、校长直接领导，党委宣传部部长兼任部长</w:t>
      </w:r>
      <w:r w:rsidR="00D719ED" w:rsidRPr="00901666">
        <w:rPr>
          <w:rFonts w:ascii="仿宋_GB2312" w:eastAsia="仿宋_GB2312" w:hint="eastAsia"/>
          <w:sz w:val="28"/>
          <w:szCs w:val="28"/>
        </w:rPr>
        <w:t>，</w:t>
      </w:r>
      <w:r w:rsidR="00E140A1" w:rsidRPr="00901666">
        <w:rPr>
          <w:rFonts w:ascii="仿宋_GB2312" w:eastAsia="仿宋_GB2312" w:hint="eastAsia"/>
          <w:sz w:val="28"/>
          <w:szCs w:val="28"/>
        </w:rPr>
        <w:t>同时学院党委调整二级学院基层党组织领导，各二级学院院长出任</w:t>
      </w:r>
      <w:r w:rsidR="00D719ED" w:rsidRPr="00901666">
        <w:rPr>
          <w:rFonts w:ascii="仿宋_GB2312" w:eastAsia="仿宋_GB2312" w:hint="eastAsia"/>
          <w:sz w:val="28"/>
          <w:szCs w:val="28"/>
        </w:rPr>
        <w:t>学院党总支书记。这样教师的思想政治工作、师德师风建设就与学院教学工作融合为一体，避免了教师业务工作和师德师风建设“两张皮”的现象。</w:t>
      </w:r>
    </w:p>
    <w:p w:rsidR="00D719ED" w:rsidRPr="00901666" w:rsidRDefault="00D719ED" w:rsidP="00901666">
      <w:pPr>
        <w:ind w:firstLineChars="200" w:firstLine="560"/>
        <w:rPr>
          <w:rFonts w:ascii="仿宋_GB2312" w:eastAsia="仿宋_GB2312"/>
          <w:sz w:val="28"/>
          <w:szCs w:val="28"/>
        </w:rPr>
      </w:pPr>
      <w:r w:rsidRPr="00901666">
        <w:rPr>
          <w:rFonts w:ascii="仿宋_GB2312" w:eastAsia="仿宋_GB2312" w:hint="eastAsia"/>
          <w:sz w:val="28"/>
          <w:szCs w:val="28"/>
        </w:rPr>
        <w:t>二、师德建设</w:t>
      </w:r>
      <w:r w:rsidR="00C4460F" w:rsidRPr="00901666">
        <w:rPr>
          <w:rFonts w:ascii="仿宋_GB2312" w:eastAsia="仿宋_GB2312" w:hint="eastAsia"/>
          <w:sz w:val="28"/>
          <w:szCs w:val="28"/>
        </w:rPr>
        <w:t>长效机制的制度建设</w:t>
      </w:r>
    </w:p>
    <w:p w:rsidR="00C4460F" w:rsidRPr="00901666" w:rsidRDefault="00066013" w:rsidP="00901666">
      <w:pPr>
        <w:ind w:firstLineChars="200" w:firstLine="560"/>
        <w:rPr>
          <w:rFonts w:ascii="仿宋_GB2312" w:eastAsia="仿宋_GB2312"/>
          <w:sz w:val="28"/>
          <w:szCs w:val="28"/>
        </w:rPr>
      </w:pPr>
      <w:r w:rsidRPr="00901666">
        <w:rPr>
          <w:rFonts w:ascii="仿宋_GB2312" w:eastAsia="仿宋_GB2312" w:hint="eastAsia"/>
          <w:sz w:val="28"/>
          <w:szCs w:val="28"/>
        </w:rPr>
        <w:t>贯彻教育部《意见》，学院对原有有关教师的管理制度进行梳理和修订，在原有的《</w:t>
      </w:r>
      <w:r w:rsidR="00DF23D7" w:rsidRPr="00901666">
        <w:rPr>
          <w:rFonts w:ascii="仿宋_GB2312" w:eastAsia="仿宋_GB2312" w:hint="eastAsia"/>
          <w:sz w:val="28"/>
          <w:szCs w:val="28"/>
        </w:rPr>
        <w:t>上海震旦职业学院教师思想道德规范</w:t>
      </w:r>
      <w:r w:rsidRPr="00901666">
        <w:rPr>
          <w:rFonts w:ascii="仿宋_GB2312" w:eastAsia="仿宋_GB2312" w:hint="eastAsia"/>
          <w:sz w:val="28"/>
          <w:szCs w:val="28"/>
        </w:rPr>
        <w:t>》基础上，把对红七条落实，具体到修订的《教学事故处理规定》《目标责任制考核》《教师年度考核》等制度中，将师德失</w:t>
      </w:r>
      <w:proofErr w:type="gramStart"/>
      <w:r w:rsidRPr="00901666">
        <w:rPr>
          <w:rFonts w:ascii="仿宋_GB2312" w:eastAsia="仿宋_GB2312" w:hint="eastAsia"/>
          <w:sz w:val="28"/>
          <w:szCs w:val="28"/>
        </w:rPr>
        <w:t>范</w:t>
      </w:r>
      <w:proofErr w:type="gramEnd"/>
      <w:r w:rsidRPr="00901666">
        <w:rPr>
          <w:rFonts w:ascii="仿宋_GB2312" w:eastAsia="仿宋_GB2312" w:hint="eastAsia"/>
          <w:sz w:val="28"/>
          <w:szCs w:val="28"/>
        </w:rPr>
        <w:t>规定为一级教学事故，在相关考核规定中，师德失范作为一票否决</w:t>
      </w:r>
      <w:r w:rsidR="00E0447F" w:rsidRPr="00901666">
        <w:rPr>
          <w:rFonts w:ascii="仿宋_GB2312" w:eastAsia="仿宋_GB2312" w:hint="eastAsia"/>
          <w:sz w:val="28"/>
          <w:szCs w:val="28"/>
        </w:rPr>
        <w:t>的</w:t>
      </w:r>
      <w:r w:rsidRPr="00901666">
        <w:rPr>
          <w:rFonts w:ascii="仿宋_GB2312" w:eastAsia="仿宋_GB2312" w:hint="eastAsia"/>
          <w:sz w:val="28"/>
          <w:szCs w:val="28"/>
        </w:rPr>
        <w:t>要件。</w:t>
      </w:r>
      <w:r w:rsidR="00CD006A" w:rsidRPr="00901666">
        <w:rPr>
          <w:rFonts w:ascii="仿宋_GB2312" w:eastAsia="仿宋_GB2312" w:hint="eastAsia"/>
          <w:sz w:val="28"/>
          <w:szCs w:val="28"/>
        </w:rPr>
        <w:t>同时学校积极弘扬师德师风正面典型的榜样作用，</w:t>
      </w:r>
      <w:r w:rsidR="003B6D0D" w:rsidRPr="00901666">
        <w:rPr>
          <w:rFonts w:ascii="仿宋_GB2312" w:eastAsia="仿宋_GB2312" w:hint="eastAsia"/>
          <w:sz w:val="28"/>
          <w:szCs w:val="28"/>
        </w:rPr>
        <w:t>建立师德师风激励机制，</w:t>
      </w:r>
      <w:r w:rsidR="00CD006A" w:rsidRPr="00901666">
        <w:rPr>
          <w:rFonts w:ascii="仿宋_GB2312" w:eastAsia="仿宋_GB2312" w:hint="eastAsia"/>
          <w:sz w:val="28"/>
          <w:szCs w:val="28"/>
        </w:rPr>
        <w:t>每年评选</w:t>
      </w:r>
      <w:r w:rsidR="00CD006A" w:rsidRPr="00901666">
        <w:rPr>
          <w:rFonts w:ascii="仿宋_GB2312" w:eastAsia="仿宋_GB2312" w:hint="eastAsia"/>
          <w:sz w:val="28"/>
          <w:szCs w:val="28"/>
        </w:rPr>
        <w:lastRenderedPageBreak/>
        <w:t>“师德标兵”。</w:t>
      </w:r>
      <w:r w:rsidRPr="00901666">
        <w:rPr>
          <w:rFonts w:ascii="仿宋_GB2312" w:eastAsia="仿宋_GB2312" w:hint="eastAsia"/>
          <w:sz w:val="28"/>
          <w:szCs w:val="28"/>
        </w:rPr>
        <w:t>从2014年贯彻《意见》以来，学院尚未发生一起教师违反“红七条”的事件。</w:t>
      </w:r>
    </w:p>
    <w:p w:rsidR="00117464" w:rsidRPr="00901666" w:rsidRDefault="00117464" w:rsidP="00901666">
      <w:pPr>
        <w:ind w:firstLineChars="200" w:firstLine="560"/>
        <w:rPr>
          <w:rFonts w:ascii="仿宋_GB2312" w:eastAsia="仿宋_GB2312"/>
          <w:sz w:val="28"/>
          <w:szCs w:val="28"/>
        </w:rPr>
      </w:pPr>
      <w:r w:rsidRPr="00901666">
        <w:rPr>
          <w:rFonts w:ascii="仿宋_GB2312" w:eastAsia="仿宋_GB2312" w:hint="eastAsia"/>
          <w:sz w:val="28"/>
          <w:szCs w:val="28"/>
        </w:rPr>
        <w:t>三、师德建设长效机制的执行情况</w:t>
      </w:r>
    </w:p>
    <w:p w:rsidR="00DF23D7" w:rsidRPr="00901666" w:rsidRDefault="00CD006A" w:rsidP="00901666">
      <w:pPr>
        <w:ind w:firstLineChars="200" w:firstLine="560"/>
        <w:rPr>
          <w:rFonts w:ascii="仿宋_GB2312" w:eastAsia="仿宋_GB2312"/>
          <w:sz w:val="28"/>
          <w:szCs w:val="28"/>
        </w:rPr>
      </w:pPr>
      <w:r w:rsidRPr="00901666">
        <w:rPr>
          <w:rFonts w:ascii="仿宋_GB2312" w:eastAsia="仿宋_GB2312" w:hint="eastAsia"/>
          <w:sz w:val="28"/>
          <w:szCs w:val="28"/>
        </w:rPr>
        <w:t xml:space="preserve">1. </w:t>
      </w:r>
      <w:r w:rsidR="0043407E" w:rsidRPr="00901666">
        <w:rPr>
          <w:rFonts w:ascii="仿宋_GB2312" w:eastAsia="仿宋_GB2312" w:hint="eastAsia"/>
          <w:sz w:val="28"/>
          <w:szCs w:val="28"/>
        </w:rPr>
        <w:t>师德教育</w:t>
      </w:r>
      <w:r w:rsidR="00F3749D" w:rsidRPr="00901666">
        <w:rPr>
          <w:rFonts w:ascii="仿宋_GB2312" w:eastAsia="仿宋_GB2312" w:hint="eastAsia"/>
          <w:sz w:val="28"/>
          <w:szCs w:val="28"/>
        </w:rPr>
        <w:t>落实责任部门。学院师德建设的主要负责部门是教师工作部，</w:t>
      </w:r>
      <w:r w:rsidRPr="00901666">
        <w:rPr>
          <w:rFonts w:ascii="仿宋_GB2312" w:eastAsia="仿宋_GB2312" w:hint="eastAsia"/>
          <w:sz w:val="28"/>
          <w:szCs w:val="28"/>
        </w:rPr>
        <w:t>由教师工作部会同人事处负责教师师德师风的教育工作。每学年开学前，</w:t>
      </w:r>
      <w:r w:rsidR="00F3749D" w:rsidRPr="00901666">
        <w:rPr>
          <w:rFonts w:ascii="仿宋_GB2312" w:eastAsia="仿宋_GB2312" w:hint="eastAsia"/>
          <w:sz w:val="28"/>
          <w:szCs w:val="28"/>
        </w:rPr>
        <w:t>由人事处负责</w:t>
      </w:r>
      <w:r w:rsidRPr="00901666">
        <w:rPr>
          <w:rFonts w:ascii="仿宋_GB2312" w:eastAsia="仿宋_GB2312" w:hint="eastAsia"/>
          <w:sz w:val="28"/>
          <w:szCs w:val="28"/>
        </w:rPr>
        <w:t>组织新进教师培训，由党委书记、校长担纲培训主讲。</w:t>
      </w:r>
      <w:r w:rsidR="00E0447F" w:rsidRPr="00901666">
        <w:rPr>
          <w:rFonts w:ascii="仿宋_GB2312" w:eastAsia="仿宋_GB2312" w:hint="eastAsia"/>
          <w:sz w:val="28"/>
          <w:szCs w:val="28"/>
        </w:rPr>
        <w:t>在2017年新进教师培训班上，陈力华校长做了《开拓创新，教书育人》的培训讲座，黄</w:t>
      </w:r>
      <w:r w:rsidR="00E0447F" w:rsidRPr="00901666">
        <w:rPr>
          <w:rFonts w:ascii="微软雅黑" w:eastAsia="微软雅黑" w:hAnsi="微软雅黑" w:cs="微软雅黑" w:hint="eastAsia"/>
          <w:sz w:val="28"/>
          <w:szCs w:val="28"/>
        </w:rPr>
        <w:t>晞</w:t>
      </w:r>
      <w:proofErr w:type="gramStart"/>
      <w:r w:rsidR="00E0447F" w:rsidRPr="00901666">
        <w:rPr>
          <w:rFonts w:ascii="仿宋_GB2312" w:eastAsia="仿宋_GB2312" w:hAnsi="仿宋_GB2312" w:cs="仿宋_GB2312" w:hint="eastAsia"/>
          <w:sz w:val="28"/>
          <w:szCs w:val="28"/>
        </w:rPr>
        <w:t>建书记</w:t>
      </w:r>
      <w:proofErr w:type="gramEnd"/>
      <w:r w:rsidR="00E0447F" w:rsidRPr="00901666">
        <w:rPr>
          <w:rFonts w:ascii="仿宋_GB2312" w:eastAsia="仿宋_GB2312" w:hAnsi="仿宋_GB2312" w:cs="仿宋_GB2312" w:hint="eastAsia"/>
          <w:sz w:val="28"/>
          <w:szCs w:val="28"/>
        </w:rPr>
        <w:t>做了《融入组织，了解学生》的培训讲座，震旦教</w:t>
      </w:r>
      <w:r w:rsidR="00E0447F" w:rsidRPr="00901666">
        <w:rPr>
          <w:rFonts w:ascii="仿宋_GB2312" w:eastAsia="仿宋_GB2312" w:hint="eastAsia"/>
          <w:sz w:val="28"/>
          <w:szCs w:val="28"/>
        </w:rPr>
        <w:t>育集团管委会主任、震旦教育发展基金会理事长张惠莉女士向新教师介绍了震旦教育发展30多年的创业历程，鼓励新教师“坚持、执着、创新”，震旦学院领导直接参与新教师培训，在师德教育方面起到了</w:t>
      </w:r>
      <w:r w:rsidR="00D701C9" w:rsidRPr="00901666">
        <w:rPr>
          <w:rFonts w:ascii="仿宋_GB2312" w:eastAsia="仿宋_GB2312" w:hint="eastAsia"/>
          <w:sz w:val="28"/>
          <w:szCs w:val="28"/>
        </w:rPr>
        <w:t>良</w:t>
      </w:r>
      <w:r w:rsidR="00E0447F" w:rsidRPr="00901666">
        <w:rPr>
          <w:rFonts w:ascii="仿宋_GB2312" w:eastAsia="仿宋_GB2312" w:hint="eastAsia"/>
          <w:sz w:val="28"/>
          <w:szCs w:val="28"/>
        </w:rPr>
        <w:t>好的作用。</w:t>
      </w:r>
      <w:r w:rsidR="00F3749D" w:rsidRPr="00901666">
        <w:rPr>
          <w:rFonts w:ascii="仿宋_GB2312" w:eastAsia="仿宋_GB2312" w:hint="eastAsia"/>
          <w:sz w:val="28"/>
          <w:szCs w:val="28"/>
        </w:rPr>
        <w:t>教师工作部负责全员的师德教育工作，</w:t>
      </w:r>
      <w:r w:rsidRPr="00901666">
        <w:rPr>
          <w:rFonts w:ascii="仿宋_GB2312" w:eastAsia="仿宋_GB2312" w:hint="eastAsia"/>
          <w:sz w:val="28"/>
          <w:szCs w:val="28"/>
        </w:rPr>
        <w:t>把教师师德师风教育纳入学院总体</w:t>
      </w:r>
      <w:r w:rsidR="0086716C" w:rsidRPr="00901666">
        <w:rPr>
          <w:rFonts w:ascii="仿宋_GB2312" w:eastAsia="仿宋_GB2312" w:hint="eastAsia"/>
          <w:sz w:val="28"/>
          <w:szCs w:val="28"/>
        </w:rPr>
        <w:t>政治</w:t>
      </w:r>
      <w:r w:rsidRPr="00901666">
        <w:rPr>
          <w:rFonts w:ascii="仿宋_GB2312" w:eastAsia="仿宋_GB2312" w:hint="eastAsia"/>
          <w:sz w:val="28"/>
          <w:szCs w:val="28"/>
        </w:rPr>
        <w:t>学习教育计划，</w:t>
      </w:r>
      <w:r w:rsidR="00D701C9" w:rsidRPr="00901666">
        <w:rPr>
          <w:rFonts w:ascii="仿宋_GB2312" w:eastAsia="仿宋_GB2312" w:hint="eastAsia"/>
          <w:sz w:val="28"/>
          <w:szCs w:val="28"/>
        </w:rPr>
        <w:t>在2017年学习中，安排了教师素养提升课程，如黄</w:t>
      </w:r>
      <w:r w:rsidR="00D701C9" w:rsidRPr="00901666">
        <w:rPr>
          <w:rFonts w:ascii="微软雅黑" w:eastAsia="微软雅黑" w:hAnsi="微软雅黑" w:cs="微软雅黑" w:hint="eastAsia"/>
          <w:sz w:val="28"/>
          <w:szCs w:val="28"/>
        </w:rPr>
        <w:t>晞</w:t>
      </w:r>
      <w:proofErr w:type="gramStart"/>
      <w:r w:rsidR="00D701C9" w:rsidRPr="00901666">
        <w:rPr>
          <w:rFonts w:ascii="仿宋_GB2312" w:eastAsia="仿宋_GB2312" w:hAnsi="仿宋_GB2312" w:cs="仿宋_GB2312" w:hint="eastAsia"/>
          <w:sz w:val="28"/>
          <w:szCs w:val="28"/>
        </w:rPr>
        <w:t>建书记</w:t>
      </w:r>
      <w:proofErr w:type="gramEnd"/>
      <w:r w:rsidR="00D701C9" w:rsidRPr="00901666">
        <w:rPr>
          <w:rFonts w:ascii="仿宋_GB2312" w:eastAsia="仿宋_GB2312" w:hAnsi="仿宋_GB2312" w:cs="仿宋_GB2312" w:hint="eastAsia"/>
          <w:sz w:val="28"/>
          <w:szCs w:val="28"/>
        </w:rPr>
        <w:t>的</w:t>
      </w:r>
      <w:r w:rsidR="00D701C9" w:rsidRPr="00901666">
        <w:rPr>
          <w:rFonts w:ascii="仿宋_GB2312" w:eastAsia="仿宋_GB2312" w:hint="eastAsia"/>
          <w:sz w:val="28"/>
          <w:szCs w:val="28"/>
        </w:rPr>
        <w:t>《教师政治素质与人格修养》等课程，主要是针对教师的师德教育。</w:t>
      </w:r>
    </w:p>
    <w:p w:rsidR="0086716C" w:rsidRPr="00901666" w:rsidRDefault="0086716C" w:rsidP="00901666">
      <w:pPr>
        <w:ind w:firstLineChars="200" w:firstLine="560"/>
        <w:rPr>
          <w:rFonts w:ascii="仿宋_GB2312" w:eastAsia="仿宋_GB2312"/>
          <w:sz w:val="28"/>
          <w:szCs w:val="28"/>
        </w:rPr>
      </w:pPr>
      <w:r w:rsidRPr="00901666">
        <w:rPr>
          <w:rFonts w:ascii="仿宋_GB2312" w:eastAsia="仿宋_GB2312" w:hint="eastAsia"/>
          <w:sz w:val="28"/>
          <w:szCs w:val="28"/>
        </w:rPr>
        <w:t>2、师德建设融入教学</w:t>
      </w:r>
      <w:r w:rsidR="0043407E" w:rsidRPr="00901666">
        <w:rPr>
          <w:rFonts w:ascii="仿宋_GB2312" w:eastAsia="仿宋_GB2312" w:hint="eastAsia"/>
          <w:sz w:val="28"/>
          <w:szCs w:val="28"/>
        </w:rPr>
        <w:t>管理</w:t>
      </w:r>
      <w:r w:rsidRPr="00901666">
        <w:rPr>
          <w:rFonts w:ascii="仿宋_GB2312" w:eastAsia="仿宋_GB2312" w:hint="eastAsia"/>
          <w:sz w:val="28"/>
          <w:szCs w:val="28"/>
        </w:rPr>
        <w:t>。</w:t>
      </w:r>
      <w:r w:rsidR="0043407E" w:rsidRPr="00901666">
        <w:rPr>
          <w:rFonts w:ascii="仿宋_GB2312" w:eastAsia="仿宋_GB2312" w:hint="eastAsia"/>
          <w:sz w:val="28"/>
          <w:szCs w:val="28"/>
        </w:rPr>
        <w:t>学院把师德建设融入教学质量保障体系，融入到教学管理全过程。</w:t>
      </w:r>
      <w:r w:rsidRPr="00901666">
        <w:rPr>
          <w:rFonts w:ascii="仿宋_GB2312" w:eastAsia="仿宋_GB2312" w:hint="eastAsia"/>
          <w:sz w:val="28"/>
          <w:szCs w:val="28"/>
        </w:rPr>
        <w:t>通过期中教学检查、教学督导检查、学生座谈会、学生网上评价等常规教学管理，把师德师风</w:t>
      </w:r>
      <w:r w:rsidR="003B6D0D" w:rsidRPr="00901666">
        <w:rPr>
          <w:rFonts w:ascii="仿宋_GB2312" w:eastAsia="仿宋_GB2312" w:hint="eastAsia"/>
          <w:sz w:val="28"/>
          <w:szCs w:val="28"/>
        </w:rPr>
        <w:t>融入经常性</w:t>
      </w:r>
      <w:r w:rsidRPr="00901666">
        <w:rPr>
          <w:rFonts w:ascii="仿宋_GB2312" w:eastAsia="仿宋_GB2312" w:hint="eastAsia"/>
          <w:sz w:val="28"/>
          <w:szCs w:val="28"/>
        </w:rPr>
        <w:t>教学管理</w:t>
      </w:r>
      <w:r w:rsidR="003B6D0D" w:rsidRPr="00901666">
        <w:rPr>
          <w:rFonts w:ascii="仿宋_GB2312" w:eastAsia="仿宋_GB2312" w:hint="eastAsia"/>
          <w:sz w:val="28"/>
          <w:szCs w:val="28"/>
        </w:rPr>
        <w:t>中</w:t>
      </w:r>
      <w:r w:rsidR="0001124D" w:rsidRPr="00901666">
        <w:rPr>
          <w:rFonts w:ascii="仿宋_GB2312" w:eastAsia="仿宋_GB2312" w:hint="eastAsia"/>
          <w:sz w:val="28"/>
          <w:szCs w:val="28"/>
        </w:rPr>
        <w:t>；</w:t>
      </w:r>
      <w:r w:rsidR="00993126" w:rsidRPr="00901666">
        <w:rPr>
          <w:rFonts w:ascii="仿宋_GB2312" w:eastAsia="仿宋_GB2312" w:hint="eastAsia"/>
          <w:sz w:val="28"/>
          <w:szCs w:val="28"/>
        </w:rPr>
        <w:t>通过责任目标管理，把师德建设融入教学管理过程</w:t>
      </w:r>
      <w:r w:rsidR="0001124D" w:rsidRPr="00901666">
        <w:rPr>
          <w:rFonts w:ascii="仿宋_GB2312" w:eastAsia="仿宋_GB2312" w:hint="eastAsia"/>
          <w:sz w:val="28"/>
          <w:szCs w:val="28"/>
        </w:rPr>
        <w:t>；通过教师年度考核，师德</w:t>
      </w:r>
      <w:r w:rsidR="005C6D6D" w:rsidRPr="00901666">
        <w:rPr>
          <w:rFonts w:ascii="仿宋_GB2312" w:eastAsia="仿宋_GB2312" w:hint="eastAsia"/>
          <w:sz w:val="28"/>
          <w:szCs w:val="28"/>
        </w:rPr>
        <w:t>建设</w:t>
      </w:r>
      <w:r w:rsidR="0001124D" w:rsidRPr="00901666">
        <w:rPr>
          <w:rFonts w:ascii="仿宋_GB2312" w:eastAsia="仿宋_GB2312" w:hint="eastAsia"/>
          <w:sz w:val="28"/>
          <w:szCs w:val="28"/>
        </w:rPr>
        <w:t>融入教师个人教学工作中。根据各二级学院及职能部门岗位职责、工作流程等制定高效合适的绩效考核制度。每年</w:t>
      </w:r>
      <w:proofErr w:type="gramStart"/>
      <w:r w:rsidR="0001124D" w:rsidRPr="00901666">
        <w:rPr>
          <w:rFonts w:ascii="仿宋_GB2312" w:eastAsia="仿宋_GB2312" w:hint="eastAsia"/>
          <w:sz w:val="28"/>
          <w:szCs w:val="28"/>
        </w:rPr>
        <w:t>年</w:t>
      </w:r>
      <w:proofErr w:type="gramEnd"/>
      <w:r w:rsidR="0001124D" w:rsidRPr="00901666">
        <w:rPr>
          <w:rFonts w:ascii="仿宋_GB2312" w:eastAsia="仿宋_GB2312" w:hint="eastAsia"/>
          <w:sz w:val="28"/>
          <w:szCs w:val="28"/>
        </w:rPr>
        <w:t>初学院与各二级学院和职能部门签订《目标责任书》，年终根</w:t>
      </w:r>
      <w:r w:rsidR="0001124D" w:rsidRPr="00901666">
        <w:rPr>
          <w:rFonts w:ascii="仿宋_GB2312" w:eastAsia="仿宋_GB2312" w:hint="eastAsia"/>
          <w:sz w:val="28"/>
          <w:szCs w:val="28"/>
        </w:rPr>
        <w:lastRenderedPageBreak/>
        <w:t>据目标责任书上的考核指标对二级学院和职能部门实施考核。每年年底开展教职工年度考核，考核实行“思想政治和职业道德”一票否决制、师德一票否决制，对教职工的政治态度、日常表现、事业心与工作责任感、组织纪律、为人师表、教书育人、管理育人、服务育人等情况做出客观公正的评价。无论是绩效考核、还是表彰奖励、职务聘任等工作，学院都坚决贯彻执行“师德一票否决制”。</w:t>
      </w:r>
    </w:p>
    <w:p w:rsidR="0086716C" w:rsidRPr="00901666" w:rsidRDefault="0086716C" w:rsidP="00901666">
      <w:pPr>
        <w:ind w:firstLineChars="200" w:firstLine="560"/>
        <w:rPr>
          <w:rFonts w:ascii="仿宋_GB2312" w:eastAsia="仿宋_GB2312"/>
          <w:sz w:val="28"/>
          <w:szCs w:val="28"/>
        </w:rPr>
      </w:pPr>
      <w:r w:rsidRPr="00901666">
        <w:rPr>
          <w:rFonts w:ascii="仿宋_GB2312" w:eastAsia="仿宋_GB2312" w:hint="eastAsia"/>
          <w:sz w:val="28"/>
          <w:szCs w:val="28"/>
        </w:rPr>
        <w:t>3、</w:t>
      </w:r>
      <w:r w:rsidR="0043407E" w:rsidRPr="00901666">
        <w:rPr>
          <w:rFonts w:ascii="仿宋_GB2312" w:eastAsia="仿宋_GB2312" w:hint="eastAsia"/>
          <w:sz w:val="28"/>
          <w:szCs w:val="28"/>
        </w:rPr>
        <w:t>调查研究把握思想状态</w:t>
      </w:r>
      <w:r w:rsidR="0001124D" w:rsidRPr="00901666">
        <w:rPr>
          <w:rFonts w:ascii="仿宋_GB2312" w:eastAsia="仿宋_GB2312" w:hint="eastAsia"/>
          <w:sz w:val="28"/>
          <w:szCs w:val="28"/>
        </w:rPr>
        <w:t>。为了使思想政治工作有的放矢，教师工作部在2017年开展了在全校教师中的问卷调查，</w:t>
      </w:r>
      <w:r w:rsidR="00104BE9" w:rsidRPr="00901666">
        <w:rPr>
          <w:rFonts w:ascii="仿宋_GB2312" w:eastAsia="仿宋_GB2312" w:hint="eastAsia"/>
          <w:sz w:val="28"/>
          <w:szCs w:val="28"/>
        </w:rPr>
        <w:t>主要了解教师“课程思政”“思想政治理论学养”和“思想动态”三个方面的状况，</w:t>
      </w:r>
      <w:r w:rsidR="0001124D" w:rsidRPr="00901666">
        <w:rPr>
          <w:rFonts w:ascii="仿宋_GB2312" w:eastAsia="仿宋_GB2312" w:hint="eastAsia"/>
          <w:sz w:val="28"/>
          <w:szCs w:val="28"/>
        </w:rPr>
        <w:t>通过问卷调查，掌握教师思想政治的实际状态。</w:t>
      </w:r>
      <w:r w:rsidR="00901666" w:rsidRPr="00901666">
        <w:rPr>
          <w:rFonts w:ascii="仿宋_GB2312" w:eastAsia="仿宋_GB2312" w:hint="eastAsia"/>
          <w:sz w:val="28"/>
          <w:szCs w:val="28"/>
        </w:rPr>
        <w:t>从问卷分析，我校教师、管理干部和辅导员总体思想素质较好，这首先从本次问卷党员占比就可见一斑（61.7%），其次从问卷的总体看，我校教师在十九大、全国思想政治工作会议精神、</w:t>
      </w:r>
      <w:proofErr w:type="gramStart"/>
      <w:r w:rsidR="00901666" w:rsidRPr="00901666">
        <w:rPr>
          <w:rFonts w:ascii="仿宋_GB2312" w:eastAsia="仿宋_GB2312" w:hint="eastAsia"/>
          <w:sz w:val="28"/>
          <w:szCs w:val="28"/>
        </w:rPr>
        <w:t>思政课</w:t>
      </w:r>
      <w:proofErr w:type="gramEnd"/>
      <w:r w:rsidR="00901666" w:rsidRPr="00901666">
        <w:rPr>
          <w:rFonts w:ascii="仿宋_GB2312" w:eastAsia="仿宋_GB2312" w:hint="eastAsia"/>
          <w:sz w:val="28"/>
          <w:szCs w:val="28"/>
        </w:rPr>
        <w:t>改革、课程</w:t>
      </w:r>
      <w:proofErr w:type="gramStart"/>
      <w:r w:rsidR="00901666" w:rsidRPr="00901666">
        <w:rPr>
          <w:rFonts w:ascii="仿宋_GB2312" w:eastAsia="仿宋_GB2312" w:hint="eastAsia"/>
          <w:sz w:val="28"/>
          <w:szCs w:val="28"/>
        </w:rPr>
        <w:t>思政</w:t>
      </w:r>
      <w:proofErr w:type="gramEnd"/>
      <w:r w:rsidR="00901666" w:rsidRPr="00901666">
        <w:rPr>
          <w:rFonts w:ascii="仿宋_GB2312" w:eastAsia="仿宋_GB2312" w:hint="eastAsia"/>
          <w:sz w:val="28"/>
          <w:szCs w:val="28"/>
        </w:rPr>
        <w:t>都比较了解，对学校和个人的发展都有较大关注，这些都说明，我校教职工思想政治素质是比较高的。</w:t>
      </w:r>
    </w:p>
    <w:p w:rsidR="0001124D" w:rsidRPr="00901666" w:rsidRDefault="0001124D" w:rsidP="00901666">
      <w:pPr>
        <w:ind w:firstLineChars="200" w:firstLine="560"/>
        <w:rPr>
          <w:rFonts w:ascii="仿宋_GB2312" w:eastAsia="仿宋_GB2312"/>
          <w:sz w:val="28"/>
          <w:szCs w:val="28"/>
        </w:rPr>
      </w:pPr>
      <w:r w:rsidRPr="00901666">
        <w:rPr>
          <w:rFonts w:ascii="仿宋_GB2312" w:eastAsia="仿宋_GB2312" w:hint="eastAsia"/>
          <w:sz w:val="28"/>
          <w:szCs w:val="28"/>
        </w:rPr>
        <w:t>4、</w:t>
      </w:r>
      <w:r w:rsidR="0043407E" w:rsidRPr="00901666">
        <w:rPr>
          <w:rFonts w:ascii="仿宋_GB2312" w:eastAsia="仿宋_GB2312" w:hint="eastAsia"/>
          <w:sz w:val="28"/>
          <w:szCs w:val="28"/>
        </w:rPr>
        <w:t>政治学习提高</w:t>
      </w:r>
      <w:r w:rsidR="005C6D6D" w:rsidRPr="00901666">
        <w:rPr>
          <w:rFonts w:ascii="仿宋_GB2312" w:eastAsia="仿宋_GB2312" w:hint="eastAsia"/>
          <w:sz w:val="28"/>
          <w:szCs w:val="28"/>
        </w:rPr>
        <w:t>思想</w:t>
      </w:r>
      <w:r w:rsidR="0043407E" w:rsidRPr="00901666">
        <w:rPr>
          <w:rFonts w:ascii="仿宋_GB2312" w:eastAsia="仿宋_GB2312" w:hint="eastAsia"/>
          <w:sz w:val="28"/>
          <w:szCs w:val="28"/>
        </w:rPr>
        <w:t>觉悟。</w:t>
      </w:r>
      <w:r w:rsidR="005C6D6D" w:rsidRPr="00901666">
        <w:rPr>
          <w:rFonts w:ascii="仿宋_GB2312" w:eastAsia="仿宋_GB2312" w:hint="eastAsia"/>
          <w:sz w:val="28"/>
          <w:szCs w:val="28"/>
        </w:rPr>
        <w:t>思想政治学习，掌握形势与政策，是教师思想政治工作的重要方面。学院党委每年制定政治学习计划，包括中心组、党员和全体教职工的学习计划，其中党委组织的全员教工每月1次。2014年贯彻《意见》，学院组织了党的十八大7次全会的学习，通过“两学一做”活动，带动教师学</w:t>
      </w:r>
      <w:proofErr w:type="gramStart"/>
      <w:r w:rsidR="005C6D6D" w:rsidRPr="00901666">
        <w:rPr>
          <w:rFonts w:ascii="仿宋_GB2312" w:eastAsia="仿宋_GB2312" w:hint="eastAsia"/>
          <w:sz w:val="28"/>
          <w:szCs w:val="28"/>
        </w:rPr>
        <w:t>习习近平系列</w:t>
      </w:r>
      <w:proofErr w:type="gramEnd"/>
      <w:r w:rsidR="005C6D6D" w:rsidRPr="00901666">
        <w:rPr>
          <w:rFonts w:ascii="仿宋_GB2312" w:eastAsia="仿宋_GB2312" w:hint="eastAsia"/>
          <w:sz w:val="28"/>
          <w:szCs w:val="28"/>
        </w:rPr>
        <w:t>重要讲话。全国高校思想政治工作会议召开后，又组织学习会议精神。十九大召开后，从党委，到支部，工会、团委，组织了各种形式的学习活动，</w:t>
      </w:r>
      <w:r w:rsidR="00A223E3" w:rsidRPr="00901666">
        <w:rPr>
          <w:rFonts w:ascii="仿宋_GB2312" w:eastAsia="仿宋_GB2312" w:hint="eastAsia"/>
          <w:sz w:val="28"/>
          <w:szCs w:val="28"/>
        </w:rPr>
        <w:lastRenderedPageBreak/>
        <w:t>学习宣传贯彻十九大，学</w:t>
      </w:r>
      <w:proofErr w:type="gramStart"/>
      <w:r w:rsidR="00A223E3" w:rsidRPr="00901666">
        <w:rPr>
          <w:rFonts w:ascii="仿宋_GB2312" w:eastAsia="仿宋_GB2312" w:hint="eastAsia"/>
          <w:sz w:val="28"/>
          <w:szCs w:val="28"/>
        </w:rPr>
        <w:t>习习近</w:t>
      </w:r>
      <w:proofErr w:type="gramEnd"/>
      <w:r w:rsidR="00A223E3" w:rsidRPr="00901666">
        <w:rPr>
          <w:rFonts w:ascii="仿宋_GB2312" w:eastAsia="仿宋_GB2312" w:hint="eastAsia"/>
          <w:sz w:val="28"/>
          <w:szCs w:val="28"/>
        </w:rPr>
        <w:t>平新时代中国特色社会主义思想。</w:t>
      </w:r>
    </w:p>
    <w:p w:rsidR="0043407E" w:rsidRPr="00901666" w:rsidRDefault="0043407E" w:rsidP="00901666">
      <w:pPr>
        <w:ind w:firstLineChars="200" w:firstLine="560"/>
        <w:rPr>
          <w:rFonts w:ascii="仿宋_GB2312" w:eastAsia="仿宋_GB2312"/>
          <w:sz w:val="28"/>
          <w:szCs w:val="28"/>
        </w:rPr>
      </w:pPr>
      <w:r w:rsidRPr="00901666">
        <w:rPr>
          <w:rFonts w:ascii="仿宋_GB2312" w:eastAsia="仿宋_GB2312" w:hint="eastAsia"/>
          <w:sz w:val="28"/>
          <w:szCs w:val="28"/>
        </w:rPr>
        <w:t>5、课程</w:t>
      </w:r>
      <w:proofErr w:type="gramStart"/>
      <w:r w:rsidRPr="00901666">
        <w:rPr>
          <w:rFonts w:ascii="仿宋_GB2312" w:eastAsia="仿宋_GB2312" w:hint="eastAsia"/>
          <w:sz w:val="28"/>
          <w:szCs w:val="28"/>
        </w:rPr>
        <w:t>思政落实</w:t>
      </w:r>
      <w:proofErr w:type="gramEnd"/>
      <w:r w:rsidRPr="00901666">
        <w:rPr>
          <w:rFonts w:ascii="仿宋_GB2312" w:eastAsia="仿宋_GB2312" w:hint="eastAsia"/>
          <w:sz w:val="28"/>
          <w:szCs w:val="28"/>
        </w:rPr>
        <w:t>育人自觉</w:t>
      </w:r>
      <w:r w:rsidR="00A223E3" w:rsidRPr="00901666">
        <w:rPr>
          <w:rFonts w:ascii="仿宋_GB2312" w:eastAsia="仿宋_GB2312" w:hint="eastAsia"/>
          <w:sz w:val="28"/>
          <w:szCs w:val="28"/>
        </w:rPr>
        <w:t>。贯彻全国高校思想政治工作会议和上海高校思想政治工作会议精神，学院制定了《上海震旦职业学院思想政治工作3D方案》从思想政治理论课、课程思政和校园环境三个维度确立学校思想政治教育的总体布局。落实贯彻学校党委《3D方案》，</w:t>
      </w:r>
      <w:proofErr w:type="gramStart"/>
      <w:r w:rsidR="00A223E3" w:rsidRPr="00901666">
        <w:rPr>
          <w:rFonts w:ascii="仿宋_GB2312" w:eastAsia="仿宋_GB2312" w:hint="eastAsia"/>
          <w:sz w:val="28"/>
          <w:szCs w:val="28"/>
        </w:rPr>
        <w:t>思政部</w:t>
      </w:r>
      <w:proofErr w:type="gramEnd"/>
      <w:r w:rsidR="00A223E3" w:rsidRPr="00901666">
        <w:rPr>
          <w:rFonts w:ascii="仿宋_GB2312" w:eastAsia="仿宋_GB2312" w:hint="eastAsia"/>
          <w:sz w:val="28"/>
          <w:szCs w:val="28"/>
        </w:rPr>
        <w:t>制定了《思想政治理论课教学改革实施方案》，在思想政治理论课的教学内容、教学方法、实践教学、评价机制、队伍建设等方面做出了全面部署，坚持了思想政治理论课在学校思想政治教育中的主渠道作用；开设了《中国优秀传统文化》选修课，同时对《形势与政策》课程进行改革，校党委书记、校长担纲《形势与政策》课教学。</w:t>
      </w:r>
      <w:proofErr w:type="gramStart"/>
      <w:r w:rsidR="00A223E3" w:rsidRPr="00901666">
        <w:rPr>
          <w:rFonts w:ascii="仿宋_GB2312" w:eastAsia="仿宋_GB2312" w:hint="eastAsia"/>
          <w:sz w:val="28"/>
          <w:szCs w:val="28"/>
        </w:rPr>
        <w:t>思政部</w:t>
      </w:r>
      <w:proofErr w:type="gramEnd"/>
      <w:r w:rsidR="00A223E3" w:rsidRPr="00901666">
        <w:rPr>
          <w:rFonts w:ascii="仿宋_GB2312" w:eastAsia="仿宋_GB2312" w:hint="eastAsia"/>
          <w:sz w:val="28"/>
          <w:szCs w:val="28"/>
        </w:rPr>
        <w:t>加强了对</w:t>
      </w:r>
      <w:proofErr w:type="gramStart"/>
      <w:r w:rsidR="00A223E3" w:rsidRPr="00901666">
        <w:rPr>
          <w:rFonts w:ascii="仿宋_GB2312" w:eastAsia="仿宋_GB2312" w:hint="eastAsia"/>
          <w:sz w:val="28"/>
          <w:szCs w:val="28"/>
        </w:rPr>
        <w:t>思政理</w:t>
      </w:r>
      <w:proofErr w:type="gramEnd"/>
      <w:r w:rsidR="00A223E3" w:rsidRPr="00901666">
        <w:rPr>
          <w:rFonts w:ascii="仿宋_GB2312" w:eastAsia="仿宋_GB2312" w:hint="eastAsia"/>
          <w:sz w:val="28"/>
          <w:szCs w:val="28"/>
        </w:rPr>
        <w:t>论课的教学研究，范人伟老师的课题《“供给侧改革”视域下提升高职思政课吸引力探究》，和邵慧老师的课题《高校思想政治理论课教学接受效果研究》分别获得《2017年度上海市思想政治教育专项》的重点项目和一般项目立项。为了加强思想政治理论教育的实效，党委决定开讲《中国伟业</w:t>
      </w:r>
      <w:r w:rsidR="008F10CF" w:rsidRPr="00901666">
        <w:rPr>
          <w:rFonts w:ascii="仿宋_GB2312" w:eastAsia="仿宋_GB2312" w:hint="eastAsia"/>
          <w:sz w:val="28"/>
          <w:szCs w:val="28"/>
        </w:rPr>
        <w:t>上海制造</w:t>
      </w:r>
      <w:r w:rsidR="00A223E3" w:rsidRPr="00901666">
        <w:rPr>
          <w:rFonts w:ascii="仿宋_GB2312" w:eastAsia="仿宋_GB2312" w:hint="eastAsia"/>
          <w:sz w:val="28"/>
          <w:szCs w:val="28"/>
        </w:rPr>
        <w:t>》系列讲座，目前已举办了3次，分别请了上海外高桥造船有限公司</w:t>
      </w:r>
      <w:proofErr w:type="gramStart"/>
      <w:r w:rsidR="00A223E3" w:rsidRPr="00901666">
        <w:rPr>
          <w:rFonts w:ascii="仿宋_GB2312" w:eastAsia="仿宋_GB2312" w:hint="eastAsia"/>
          <w:sz w:val="28"/>
          <w:szCs w:val="28"/>
        </w:rPr>
        <w:t>王森表高级工程师</w:t>
      </w:r>
      <w:proofErr w:type="gramEnd"/>
      <w:r w:rsidR="00A223E3" w:rsidRPr="00901666">
        <w:rPr>
          <w:rFonts w:ascii="仿宋_GB2312" w:eastAsia="仿宋_GB2312" w:hint="eastAsia"/>
          <w:sz w:val="28"/>
          <w:szCs w:val="28"/>
        </w:rPr>
        <w:t>主讲《走向世界的中国造船》，上海卫星工程研究所党委书记曹继玉教授主讲《走向世界的中国航天》，上海市信息化青年人才协会名誉会长、上海市信息化企业家协会会长戴剑飚教授主讲《区块链——过去、现在与未来》，这些讲座内容丰富，突出上海制造的贡献，讲座受到师生的欢迎，产生很好的效果。教师工作部在全校征集落实《3D方案》，钱源伟教授等十名老师获得科研校级项目立项，</w:t>
      </w:r>
      <w:r w:rsidR="00C30240" w:rsidRPr="00901666">
        <w:rPr>
          <w:rFonts w:ascii="仿宋_GB2312" w:eastAsia="仿宋_GB2312" w:hint="eastAsia"/>
          <w:sz w:val="28"/>
          <w:szCs w:val="28"/>
        </w:rPr>
        <w:t>这些项</w:t>
      </w:r>
      <w:r w:rsidR="00C30240" w:rsidRPr="00901666">
        <w:rPr>
          <w:rFonts w:ascii="仿宋_GB2312" w:eastAsia="仿宋_GB2312" w:hint="eastAsia"/>
          <w:sz w:val="28"/>
          <w:szCs w:val="28"/>
        </w:rPr>
        <w:lastRenderedPageBreak/>
        <w:t>目都是以研究和实践</w:t>
      </w:r>
      <w:proofErr w:type="gramStart"/>
      <w:r w:rsidR="00C30240" w:rsidRPr="00901666">
        <w:rPr>
          <w:rFonts w:ascii="仿宋_GB2312" w:eastAsia="仿宋_GB2312" w:hint="eastAsia"/>
          <w:sz w:val="28"/>
          <w:szCs w:val="28"/>
        </w:rPr>
        <w:t>课程思政的</w:t>
      </w:r>
      <w:proofErr w:type="gramEnd"/>
      <w:r w:rsidR="00C30240" w:rsidRPr="00901666">
        <w:rPr>
          <w:rFonts w:ascii="仿宋_GB2312" w:eastAsia="仿宋_GB2312" w:hint="eastAsia"/>
          <w:sz w:val="28"/>
          <w:szCs w:val="28"/>
        </w:rPr>
        <w:t>教学方案和辅导员开展学生思想政治工作和队伍建设为方向；</w:t>
      </w:r>
      <w:r w:rsidR="00A223E3" w:rsidRPr="00901666">
        <w:rPr>
          <w:rFonts w:ascii="仿宋_GB2312" w:eastAsia="仿宋_GB2312" w:hint="eastAsia"/>
          <w:sz w:val="28"/>
          <w:szCs w:val="28"/>
        </w:rPr>
        <w:t>2018年教学质量月，学校有组织了课程</w:t>
      </w:r>
      <w:proofErr w:type="gramStart"/>
      <w:r w:rsidR="00A223E3" w:rsidRPr="00901666">
        <w:rPr>
          <w:rFonts w:ascii="仿宋_GB2312" w:eastAsia="仿宋_GB2312" w:hint="eastAsia"/>
          <w:sz w:val="28"/>
          <w:szCs w:val="28"/>
        </w:rPr>
        <w:t>思政</w:t>
      </w:r>
      <w:r w:rsidR="008F10CF" w:rsidRPr="00901666">
        <w:rPr>
          <w:rFonts w:ascii="仿宋_GB2312" w:eastAsia="仿宋_GB2312" w:hint="eastAsia"/>
          <w:sz w:val="28"/>
          <w:szCs w:val="28"/>
        </w:rPr>
        <w:t>微课</w:t>
      </w:r>
      <w:proofErr w:type="gramEnd"/>
      <w:r w:rsidR="00A223E3" w:rsidRPr="00901666">
        <w:rPr>
          <w:rFonts w:ascii="仿宋_GB2312" w:eastAsia="仿宋_GB2312" w:hint="eastAsia"/>
          <w:sz w:val="28"/>
          <w:szCs w:val="28"/>
        </w:rPr>
        <w:t>竞赛。</w:t>
      </w:r>
      <w:proofErr w:type="gramStart"/>
      <w:r w:rsidR="00A223E3" w:rsidRPr="00901666">
        <w:rPr>
          <w:rFonts w:ascii="仿宋_GB2312" w:eastAsia="仿宋_GB2312" w:hint="eastAsia"/>
          <w:sz w:val="28"/>
          <w:szCs w:val="28"/>
        </w:rPr>
        <w:t>思政部</w:t>
      </w:r>
      <w:proofErr w:type="gramEnd"/>
      <w:r w:rsidR="00A223E3" w:rsidRPr="00901666">
        <w:rPr>
          <w:rFonts w:ascii="仿宋_GB2312" w:eastAsia="仿宋_GB2312" w:hint="eastAsia"/>
          <w:sz w:val="28"/>
          <w:szCs w:val="28"/>
        </w:rPr>
        <w:t>、基础部</w:t>
      </w:r>
      <w:r w:rsidR="00C30240" w:rsidRPr="00901666">
        <w:rPr>
          <w:rFonts w:ascii="仿宋_GB2312" w:eastAsia="仿宋_GB2312" w:hint="eastAsia"/>
          <w:sz w:val="28"/>
          <w:szCs w:val="28"/>
        </w:rPr>
        <w:t>还</w:t>
      </w:r>
      <w:r w:rsidR="00A223E3" w:rsidRPr="00901666">
        <w:rPr>
          <w:rFonts w:ascii="仿宋_GB2312" w:eastAsia="仿宋_GB2312" w:hint="eastAsia"/>
          <w:sz w:val="28"/>
          <w:szCs w:val="28"/>
        </w:rPr>
        <w:t>开展了十九大精神进课堂的教研活动，</w:t>
      </w:r>
      <w:proofErr w:type="gramStart"/>
      <w:r w:rsidR="00A223E3" w:rsidRPr="00901666">
        <w:rPr>
          <w:rFonts w:ascii="仿宋_GB2312" w:eastAsia="仿宋_GB2312" w:hint="eastAsia"/>
          <w:sz w:val="28"/>
          <w:szCs w:val="28"/>
        </w:rPr>
        <w:t>思政</w:t>
      </w:r>
      <w:proofErr w:type="gramEnd"/>
      <w:r w:rsidR="00A223E3" w:rsidRPr="00901666">
        <w:rPr>
          <w:rFonts w:ascii="仿宋_GB2312" w:eastAsia="仿宋_GB2312" w:hint="eastAsia"/>
          <w:sz w:val="28"/>
          <w:szCs w:val="28"/>
        </w:rPr>
        <w:t>部就思想政治理论课与十九大精神融合做了研讨，基础部与</w:t>
      </w:r>
      <w:r w:rsidR="00C30240" w:rsidRPr="00901666">
        <w:rPr>
          <w:rFonts w:ascii="仿宋_GB2312" w:eastAsia="仿宋_GB2312" w:hint="eastAsia"/>
          <w:sz w:val="28"/>
          <w:szCs w:val="28"/>
        </w:rPr>
        <w:t>国际交流</w:t>
      </w:r>
      <w:r w:rsidR="00A223E3" w:rsidRPr="00901666">
        <w:rPr>
          <w:rFonts w:ascii="仿宋_GB2312" w:eastAsia="仿宋_GB2312" w:hint="eastAsia"/>
          <w:sz w:val="28"/>
          <w:szCs w:val="28"/>
        </w:rPr>
        <w:t>处共同就十九大主要概念的英语翻译作了专门研究。通过学校《3D方案》的贯彻落实，通过</w:t>
      </w:r>
      <w:proofErr w:type="gramStart"/>
      <w:r w:rsidR="00A223E3" w:rsidRPr="00901666">
        <w:rPr>
          <w:rFonts w:ascii="仿宋_GB2312" w:eastAsia="仿宋_GB2312" w:hint="eastAsia"/>
          <w:sz w:val="28"/>
          <w:szCs w:val="28"/>
        </w:rPr>
        <w:t>课程思政的</w:t>
      </w:r>
      <w:proofErr w:type="gramEnd"/>
      <w:r w:rsidR="00A223E3" w:rsidRPr="00901666">
        <w:rPr>
          <w:rFonts w:ascii="仿宋_GB2312" w:eastAsia="仿宋_GB2312" w:hint="eastAsia"/>
          <w:sz w:val="28"/>
          <w:szCs w:val="28"/>
        </w:rPr>
        <w:t>实践，大大提高了教师教书育人的自觉性，提高了教师不断提升自身道德修养的自觉性。</w:t>
      </w:r>
    </w:p>
    <w:p w:rsidR="0043407E" w:rsidRPr="00901666" w:rsidRDefault="0043407E" w:rsidP="00901666">
      <w:pPr>
        <w:ind w:firstLineChars="200" w:firstLine="560"/>
        <w:rPr>
          <w:rFonts w:ascii="仿宋_GB2312" w:eastAsia="仿宋_GB2312"/>
          <w:sz w:val="28"/>
          <w:szCs w:val="28"/>
        </w:rPr>
      </w:pPr>
      <w:r w:rsidRPr="00901666">
        <w:rPr>
          <w:rFonts w:ascii="仿宋_GB2312" w:eastAsia="仿宋_GB2312" w:hint="eastAsia"/>
          <w:sz w:val="28"/>
          <w:szCs w:val="28"/>
        </w:rPr>
        <w:t>6、文化活动丰富师德内涵</w:t>
      </w:r>
      <w:r w:rsidR="00C9260B" w:rsidRPr="00901666">
        <w:rPr>
          <w:rFonts w:ascii="仿宋_GB2312" w:eastAsia="仿宋_GB2312" w:hint="eastAsia"/>
          <w:sz w:val="28"/>
          <w:szCs w:val="28"/>
        </w:rPr>
        <w:t>。</w:t>
      </w:r>
      <w:r w:rsidR="00C30240" w:rsidRPr="00901666">
        <w:rPr>
          <w:rFonts w:ascii="仿宋_GB2312" w:eastAsia="仿宋_GB2312" w:hint="eastAsia"/>
          <w:sz w:val="28"/>
          <w:szCs w:val="28"/>
        </w:rPr>
        <w:t>学校积极组织教师参加各种文化和公益活动，通过社会实践丰富教师品德的内涵。</w:t>
      </w:r>
      <w:r w:rsidR="008F10CF" w:rsidRPr="00901666">
        <w:rPr>
          <w:rFonts w:ascii="仿宋_GB2312" w:eastAsia="仿宋_GB2312" w:hint="eastAsia"/>
          <w:sz w:val="28"/>
          <w:szCs w:val="28"/>
        </w:rPr>
        <w:t>我校积极组织教师参加上海教育工会组织的纪念建党95周年、纪念抗日战争胜利70周年的合唱活动；</w:t>
      </w:r>
      <w:r w:rsidR="002656F8" w:rsidRPr="00901666">
        <w:rPr>
          <w:rFonts w:ascii="仿宋_GB2312" w:eastAsia="仿宋_GB2312" w:hint="eastAsia"/>
          <w:sz w:val="28"/>
          <w:szCs w:val="28"/>
        </w:rPr>
        <w:t>组织教师参加义务献血和加入中华骨髓库志愿活动；支持专业教师利用专业特长组织学生去社区开展公益活动，公共卫生护理学院的教师带领学生到罗店镇社区为民服务，提供卫生知识、营养知识的质询和服务，并长期坚持。教育学院师生利用专业特长，到敬老院为老人服务。通过校团委，参与到宝山区、罗店镇的花神节、龙船节等各类文化活动中。学院还积极要求教师参与校园文化品牌的活动和建设，艺术节上教工编排的舞蹈，教工合唱团的</w:t>
      </w:r>
      <w:proofErr w:type="gramStart"/>
      <w:r w:rsidR="002656F8" w:rsidRPr="00901666">
        <w:rPr>
          <w:rFonts w:ascii="仿宋_GB2312" w:eastAsia="仿宋_GB2312" w:hint="eastAsia"/>
          <w:sz w:val="28"/>
          <w:szCs w:val="28"/>
        </w:rPr>
        <w:t>节目广</w:t>
      </w:r>
      <w:proofErr w:type="gramEnd"/>
      <w:r w:rsidR="002656F8" w:rsidRPr="00901666">
        <w:rPr>
          <w:rFonts w:ascii="仿宋_GB2312" w:eastAsia="仿宋_GB2312" w:hint="eastAsia"/>
          <w:sz w:val="28"/>
          <w:szCs w:val="28"/>
        </w:rPr>
        <w:t>受欢迎</w:t>
      </w:r>
      <w:r w:rsidR="003C6898" w:rsidRPr="00901666">
        <w:rPr>
          <w:rFonts w:ascii="仿宋_GB2312" w:eastAsia="仿宋_GB2312" w:hint="eastAsia"/>
          <w:sz w:val="28"/>
          <w:szCs w:val="28"/>
        </w:rPr>
        <w:t>，学校科技</w:t>
      </w:r>
      <w:proofErr w:type="gramStart"/>
      <w:r w:rsidR="003C6898" w:rsidRPr="00901666">
        <w:rPr>
          <w:rFonts w:ascii="仿宋_GB2312" w:eastAsia="仿宋_GB2312" w:hint="eastAsia"/>
          <w:sz w:val="28"/>
          <w:szCs w:val="28"/>
        </w:rPr>
        <w:t>节教</w:t>
      </w:r>
      <w:proofErr w:type="gramEnd"/>
      <w:r w:rsidR="003C6898" w:rsidRPr="00901666">
        <w:rPr>
          <w:rFonts w:ascii="仿宋_GB2312" w:eastAsia="仿宋_GB2312" w:hint="eastAsia"/>
          <w:sz w:val="28"/>
          <w:szCs w:val="28"/>
        </w:rPr>
        <w:t>师带领学生展示作品。通过参与各种文化和公益活动，思想政治教育化为教师内心的“道路自信，理论自信、制度自信、文化自信”。</w:t>
      </w:r>
    </w:p>
    <w:p w:rsidR="00901666" w:rsidRPr="00901666" w:rsidRDefault="00901666" w:rsidP="003C6898">
      <w:pPr>
        <w:rPr>
          <w:rFonts w:ascii="仿宋_GB2312" w:eastAsia="仿宋_GB2312"/>
          <w:sz w:val="28"/>
          <w:szCs w:val="28"/>
        </w:rPr>
      </w:pPr>
      <w:r w:rsidRPr="00901666">
        <w:rPr>
          <w:rFonts w:ascii="仿宋_GB2312" w:eastAsia="仿宋_GB2312" w:hint="eastAsia"/>
          <w:sz w:val="28"/>
          <w:szCs w:val="28"/>
        </w:rPr>
        <w:t xml:space="preserve">    2017年教委对学校思想政治工作进行了督导检查，并提出整改意见，学校党委对照整改意见，逐条落实，落实到部门落实到责任人。</w:t>
      </w:r>
      <w:r w:rsidRPr="00901666">
        <w:rPr>
          <w:rFonts w:ascii="仿宋_GB2312" w:eastAsia="仿宋_GB2312" w:hint="eastAsia"/>
          <w:sz w:val="28"/>
          <w:szCs w:val="28"/>
        </w:rPr>
        <w:lastRenderedPageBreak/>
        <w:t>2017年年底，学校召开“上海震旦职业学院思想政治工作大会，总结2017年思想政治工作的成绩经验，部署2018年思想政治工作任务。</w:t>
      </w:r>
      <w:bookmarkStart w:id="0" w:name="_GoBack"/>
      <w:bookmarkEnd w:id="0"/>
      <w:r w:rsidRPr="00901666">
        <w:rPr>
          <w:rFonts w:ascii="仿宋_GB2312" w:eastAsia="仿宋_GB2312" w:hint="eastAsia"/>
          <w:sz w:val="28"/>
          <w:szCs w:val="28"/>
        </w:rPr>
        <w:t>思想政治工作永远在路上。</w:t>
      </w:r>
    </w:p>
    <w:p w:rsidR="00117464" w:rsidRPr="003C6898" w:rsidRDefault="00117464" w:rsidP="003C6898"/>
    <w:sectPr w:rsidR="00117464" w:rsidRPr="003C689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0E9" w:rsidRDefault="004970E9" w:rsidP="005C6D6D">
      <w:r>
        <w:separator/>
      </w:r>
    </w:p>
  </w:endnote>
  <w:endnote w:type="continuationSeparator" w:id="0">
    <w:p w:rsidR="004970E9" w:rsidRDefault="004970E9" w:rsidP="005C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3" w:usb1="080E0000" w:usb2="00000010" w:usb3="00000000" w:csb0="00040001"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6913846"/>
      <w:docPartObj>
        <w:docPartGallery w:val="Page Numbers (Bottom of Page)"/>
        <w:docPartUnique/>
      </w:docPartObj>
    </w:sdtPr>
    <w:sdtEndPr/>
    <w:sdtContent>
      <w:p w:rsidR="00901666" w:rsidRDefault="00901666">
        <w:pPr>
          <w:pStyle w:val="a6"/>
          <w:jc w:val="center"/>
        </w:pPr>
        <w:r>
          <w:fldChar w:fldCharType="begin"/>
        </w:r>
        <w:r>
          <w:instrText>PAGE   \* MERGEFORMAT</w:instrText>
        </w:r>
        <w:r>
          <w:fldChar w:fldCharType="separate"/>
        </w:r>
        <w:r>
          <w:rPr>
            <w:lang w:val="zh-CN"/>
          </w:rPr>
          <w:t>2</w:t>
        </w:r>
        <w:r>
          <w:fldChar w:fldCharType="end"/>
        </w:r>
      </w:p>
    </w:sdtContent>
  </w:sdt>
  <w:p w:rsidR="00901666" w:rsidRDefault="009016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0E9" w:rsidRDefault="004970E9" w:rsidP="005C6D6D">
      <w:r>
        <w:separator/>
      </w:r>
    </w:p>
  </w:footnote>
  <w:footnote w:type="continuationSeparator" w:id="0">
    <w:p w:rsidR="004970E9" w:rsidRDefault="004970E9" w:rsidP="005C6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563025"/>
    <w:multiLevelType w:val="hybridMultilevel"/>
    <w:tmpl w:val="D2D23B88"/>
    <w:lvl w:ilvl="0" w:tplc="6CBE53A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D87"/>
    <w:rsid w:val="0001124D"/>
    <w:rsid w:val="00066013"/>
    <w:rsid w:val="00104BE9"/>
    <w:rsid w:val="00117464"/>
    <w:rsid w:val="00241D87"/>
    <w:rsid w:val="002656F8"/>
    <w:rsid w:val="0027382D"/>
    <w:rsid w:val="003B6D0D"/>
    <w:rsid w:val="003C5B9F"/>
    <w:rsid w:val="003C6898"/>
    <w:rsid w:val="003F5A83"/>
    <w:rsid w:val="0043407E"/>
    <w:rsid w:val="004970E9"/>
    <w:rsid w:val="005C6D6D"/>
    <w:rsid w:val="00677126"/>
    <w:rsid w:val="0086716C"/>
    <w:rsid w:val="008E00C6"/>
    <w:rsid w:val="008F10CF"/>
    <w:rsid w:val="00901666"/>
    <w:rsid w:val="00993126"/>
    <w:rsid w:val="00A223E3"/>
    <w:rsid w:val="00AD2A66"/>
    <w:rsid w:val="00C118FF"/>
    <w:rsid w:val="00C30240"/>
    <w:rsid w:val="00C4460F"/>
    <w:rsid w:val="00C85C37"/>
    <w:rsid w:val="00C9260B"/>
    <w:rsid w:val="00CD006A"/>
    <w:rsid w:val="00D701C9"/>
    <w:rsid w:val="00D719ED"/>
    <w:rsid w:val="00DF23D7"/>
    <w:rsid w:val="00E0447F"/>
    <w:rsid w:val="00E140A1"/>
    <w:rsid w:val="00F37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8B80C"/>
  <w15:chartTrackingRefBased/>
  <w15:docId w15:val="{CE06E2FD-3A06-4BE9-A986-E45C0B468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D87"/>
    <w:pPr>
      <w:ind w:firstLineChars="200" w:firstLine="420"/>
    </w:pPr>
  </w:style>
  <w:style w:type="paragraph" w:styleId="a4">
    <w:name w:val="header"/>
    <w:basedOn w:val="a"/>
    <w:link w:val="a5"/>
    <w:uiPriority w:val="99"/>
    <w:unhideWhenUsed/>
    <w:rsid w:val="005C6D6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C6D6D"/>
    <w:rPr>
      <w:sz w:val="18"/>
      <w:szCs w:val="18"/>
    </w:rPr>
  </w:style>
  <w:style w:type="paragraph" w:styleId="a6">
    <w:name w:val="footer"/>
    <w:basedOn w:val="a"/>
    <w:link w:val="a7"/>
    <w:uiPriority w:val="99"/>
    <w:unhideWhenUsed/>
    <w:rsid w:val="005C6D6D"/>
    <w:pPr>
      <w:tabs>
        <w:tab w:val="center" w:pos="4153"/>
        <w:tab w:val="right" w:pos="8306"/>
      </w:tabs>
      <w:snapToGrid w:val="0"/>
      <w:jc w:val="left"/>
    </w:pPr>
    <w:rPr>
      <w:sz w:val="18"/>
      <w:szCs w:val="18"/>
    </w:rPr>
  </w:style>
  <w:style w:type="character" w:customStyle="1" w:styleId="a7">
    <w:name w:val="页脚 字符"/>
    <w:basedOn w:val="a0"/>
    <w:link w:val="a6"/>
    <w:uiPriority w:val="99"/>
    <w:rsid w:val="005C6D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654007">
      <w:bodyDiv w:val="1"/>
      <w:marLeft w:val="0"/>
      <w:marRight w:val="0"/>
      <w:marTop w:val="0"/>
      <w:marBottom w:val="0"/>
      <w:divBdr>
        <w:top w:val="none" w:sz="0" w:space="0" w:color="auto"/>
        <w:left w:val="none" w:sz="0" w:space="0" w:color="auto"/>
        <w:bottom w:val="none" w:sz="0" w:space="0" w:color="auto"/>
        <w:right w:val="none" w:sz="0" w:space="0" w:color="auto"/>
      </w:divBdr>
      <w:divsChild>
        <w:div w:id="1989476662">
          <w:marLeft w:val="0"/>
          <w:marRight w:val="0"/>
          <w:marTop w:val="0"/>
          <w:marBottom w:val="0"/>
          <w:divBdr>
            <w:top w:val="none" w:sz="0" w:space="0" w:color="auto"/>
            <w:left w:val="none" w:sz="0" w:space="0" w:color="auto"/>
            <w:bottom w:val="none" w:sz="0" w:space="0" w:color="auto"/>
            <w:right w:val="none" w:sz="0" w:space="0" w:color="auto"/>
          </w:divBdr>
          <w:divsChild>
            <w:div w:id="356544810">
              <w:marLeft w:val="0"/>
              <w:marRight w:val="0"/>
              <w:marTop w:val="0"/>
              <w:marBottom w:val="0"/>
              <w:divBdr>
                <w:top w:val="none" w:sz="0" w:space="0" w:color="auto"/>
                <w:left w:val="none" w:sz="0" w:space="0" w:color="auto"/>
                <w:bottom w:val="none" w:sz="0" w:space="0" w:color="auto"/>
                <w:right w:val="none" w:sz="0" w:space="0" w:color="auto"/>
              </w:divBdr>
              <w:divsChild>
                <w:div w:id="291331553">
                  <w:marLeft w:val="0"/>
                  <w:marRight w:val="0"/>
                  <w:marTop w:val="0"/>
                  <w:marBottom w:val="0"/>
                  <w:divBdr>
                    <w:top w:val="none" w:sz="0" w:space="0" w:color="auto"/>
                    <w:left w:val="none" w:sz="0" w:space="0" w:color="auto"/>
                    <w:bottom w:val="none" w:sz="0" w:space="0" w:color="auto"/>
                    <w:right w:val="none" w:sz="0" w:space="0" w:color="auto"/>
                  </w:divBdr>
                  <w:divsChild>
                    <w:div w:id="251396617">
                      <w:marLeft w:val="0"/>
                      <w:marRight w:val="0"/>
                      <w:marTop w:val="0"/>
                      <w:marBottom w:val="0"/>
                      <w:divBdr>
                        <w:top w:val="none" w:sz="0" w:space="0" w:color="auto"/>
                        <w:left w:val="none" w:sz="0" w:space="0" w:color="auto"/>
                        <w:bottom w:val="none" w:sz="0" w:space="0" w:color="auto"/>
                        <w:right w:val="none" w:sz="0" w:space="0" w:color="auto"/>
                      </w:divBdr>
                      <w:divsChild>
                        <w:div w:id="1179352200">
                          <w:marLeft w:val="0"/>
                          <w:marRight w:val="0"/>
                          <w:marTop w:val="0"/>
                          <w:marBottom w:val="0"/>
                          <w:divBdr>
                            <w:top w:val="none" w:sz="0" w:space="0" w:color="auto"/>
                            <w:left w:val="none" w:sz="0" w:space="0" w:color="auto"/>
                            <w:bottom w:val="none" w:sz="0" w:space="0" w:color="auto"/>
                            <w:right w:val="none" w:sz="0" w:space="0" w:color="auto"/>
                          </w:divBdr>
                          <w:divsChild>
                            <w:div w:id="1704548450">
                              <w:marLeft w:val="0"/>
                              <w:marRight w:val="0"/>
                              <w:marTop w:val="0"/>
                              <w:marBottom w:val="0"/>
                              <w:divBdr>
                                <w:top w:val="none" w:sz="0" w:space="0" w:color="auto"/>
                                <w:left w:val="none" w:sz="0" w:space="0" w:color="auto"/>
                                <w:bottom w:val="none" w:sz="0" w:space="0" w:color="auto"/>
                                <w:right w:val="none" w:sz="0" w:space="0" w:color="auto"/>
                              </w:divBdr>
                              <w:divsChild>
                                <w:div w:id="139929545">
                                  <w:marLeft w:val="0"/>
                                  <w:marRight w:val="0"/>
                                  <w:marTop w:val="0"/>
                                  <w:marBottom w:val="0"/>
                                  <w:divBdr>
                                    <w:top w:val="none" w:sz="0" w:space="0" w:color="auto"/>
                                    <w:left w:val="none" w:sz="0" w:space="0" w:color="auto"/>
                                    <w:bottom w:val="none" w:sz="0" w:space="0" w:color="auto"/>
                                    <w:right w:val="none" w:sz="0" w:space="0" w:color="auto"/>
                                  </w:divBdr>
                                  <w:divsChild>
                                    <w:div w:id="54633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 克文</dc:creator>
  <cp:keywords/>
  <dc:description/>
  <cp:lastModifiedBy>胡 克文</cp:lastModifiedBy>
  <cp:revision>3</cp:revision>
  <dcterms:created xsi:type="dcterms:W3CDTF">2018-05-30T02:49:00Z</dcterms:created>
  <dcterms:modified xsi:type="dcterms:W3CDTF">2018-05-30T02:50:00Z</dcterms:modified>
</cp:coreProperties>
</file>