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E9" w:rsidRDefault="00EC15C7" w:rsidP="00DD0187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上海震旦职业学院辅导员队伍建设实施方案</w:t>
      </w:r>
    </w:p>
    <w:p w:rsidR="00B256E9" w:rsidRDefault="000D22F2" w:rsidP="0042018E">
      <w:pPr>
        <w:spacing w:line="600" w:lineRule="exact"/>
        <w:jc w:val="center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（学工部 </w:t>
      </w:r>
      <w:r w:rsidRPr="000D22F2">
        <w:rPr>
          <w:rFonts w:ascii="华文仿宋" w:eastAsia="华文仿宋" w:hAnsi="华文仿宋" w:hint="eastAsia"/>
          <w:color w:val="000000"/>
          <w:sz w:val="18"/>
          <w:szCs w:val="18"/>
        </w:rPr>
        <w:t xml:space="preserve">● </w:t>
      </w:r>
      <w:r>
        <w:rPr>
          <w:rFonts w:ascii="华文仿宋" w:eastAsia="华文仿宋" w:hAnsi="华文仿宋" w:hint="eastAsia"/>
          <w:color w:val="000000"/>
          <w:sz w:val="18"/>
          <w:szCs w:val="18"/>
        </w:rPr>
        <w:t xml:space="preserve"> </w:t>
      </w:r>
      <w:r w:rsidRPr="000D22F2">
        <w:rPr>
          <w:rFonts w:ascii="华文仿宋" w:eastAsia="华文仿宋" w:hAnsi="华文仿宋" w:hint="eastAsia"/>
          <w:color w:val="000000"/>
          <w:sz w:val="32"/>
          <w:szCs w:val="32"/>
        </w:rPr>
        <w:t>2023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年）</w:t>
      </w:r>
    </w:p>
    <w:p w:rsidR="0042018E" w:rsidRPr="004E4FA6" w:rsidRDefault="0042018E" w:rsidP="004E4FA6">
      <w:pPr>
        <w:spacing w:line="540" w:lineRule="exact"/>
        <w:jc w:val="center"/>
        <w:rPr>
          <w:rFonts w:ascii="华文仿宋" w:eastAsia="华文仿宋" w:hAnsi="华文仿宋"/>
          <w:color w:val="000000"/>
          <w:sz w:val="28"/>
          <w:szCs w:val="28"/>
        </w:rPr>
      </w:pPr>
      <w:bookmarkStart w:id="0" w:name="_GoBack"/>
      <w:bookmarkEnd w:id="0"/>
    </w:p>
    <w:p w:rsidR="00B256E9" w:rsidRPr="004E4FA6" w:rsidRDefault="00EC15C7" w:rsidP="004E4FA6">
      <w:pPr>
        <w:spacing w:line="540" w:lineRule="exact"/>
        <w:ind w:firstLineChars="200" w:firstLine="560"/>
        <w:rPr>
          <w:rFonts w:ascii="华文中宋" w:eastAsia="华文中宋" w:hAnsi="华文中宋" w:cs="华文中宋"/>
          <w:b/>
          <w:bCs/>
          <w:color w:val="000000"/>
          <w:sz w:val="28"/>
          <w:szCs w:val="28"/>
        </w:rPr>
      </w:pP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辅导员是开展大学生思想政治教育的骨干力量，是高等学校学生日常思想政治教育和管理工作的组织者、实施者、指导者。为提高我校辅导员队伍的专业水平和职业能力，依据</w:t>
      </w:r>
      <w:r w:rsidRPr="004E4FA6">
        <w:rPr>
          <w:rFonts w:ascii="华文仿宋" w:eastAsia="华文仿宋" w:hAnsi="华文仿宋" w:cs="华文仿宋" w:hint="eastAsia"/>
          <w:color w:val="000000"/>
          <w:sz w:val="28"/>
          <w:szCs w:val="28"/>
        </w:rPr>
        <w:t>《</w:t>
      </w: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普通高等学校辅导员队伍建设规定》，</w:t>
      </w:r>
      <w:r w:rsidRPr="004E4FA6">
        <w:rPr>
          <w:rFonts w:ascii="华文仿宋" w:eastAsia="华文仿宋" w:hAnsi="华文仿宋" w:cs="华文仿宋" w:hint="eastAsia"/>
          <w:color w:val="000000"/>
          <w:sz w:val="28"/>
          <w:szCs w:val="28"/>
        </w:rPr>
        <w:t>结合我校实际，制定本实施方案。</w:t>
      </w:r>
    </w:p>
    <w:p w:rsidR="00B256E9" w:rsidRPr="004E4FA6" w:rsidRDefault="00EC15C7" w:rsidP="004E4FA6">
      <w:pPr>
        <w:spacing w:line="540" w:lineRule="exact"/>
        <w:ind w:firstLineChars="200" w:firstLine="561"/>
        <w:rPr>
          <w:rFonts w:ascii="华文中宋" w:eastAsia="华文中宋" w:hAnsi="华文中宋" w:cs="华文中宋"/>
          <w:b/>
          <w:bCs/>
          <w:color w:val="000000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bCs/>
          <w:color w:val="000000"/>
          <w:sz w:val="28"/>
          <w:szCs w:val="28"/>
        </w:rPr>
        <w:t>1.目标</w:t>
      </w: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任务</w:t>
      </w:r>
    </w:p>
    <w:p w:rsidR="00B256E9" w:rsidRPr="004E4FA6" w:rsidRDefault="00EC15C7" w:rsidP="004E4FA6">
      <w:pPr>
        <w:spacing w:line="5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“十四五”</w:t>
      </w:r>
      <w:r w:rsidR="00436E97" w:rsidRPr="004E4FA6">
        <w:rPr>
          <w:rFonts w:ascii="华文仿宋" w:eastAsia="华文仿宋" w:hAnsi="华文仿宋" w:hint="eastAsia"/>
          <w:color w:val="000000"/>
          <w:sz w:val="28"/>
          <w:szCs w:val="28"/>
        </w:rPr>
        <w:t>，是</w:t>
      </w: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学校发展的“重要窗口期”</w:t>
      </w:r>
      <w:r w:rsidR="00436E97" w:rsidRPr="004E4FA6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经过几年努力，辅导员队伍整体结构较大改善，综合素质明显提高，有利于优秀辅导员脱颖而出、人尽其才的有效机制不断完善，辅导员队伍的成长环境进一步优化，适应职业教育现代化需要的规模适度、结构合理、精干优良的辅导员队伍全面形成。</w:t>
      </w:r>
    </w:p>
    <w:p w:rsidR="00B256E9" w:rsidRPr="004E4FA6" w:rsidRDefault="00EC15C7" w:rsidP="004E4FA6">
      <w:pPr>
        <w:spacing w:line="540" w:lineRule="exact"/>
        <w:ind w:firstLineChars="200" w:firstLine="561"/>
        <w:rPr>
          <w:rFonts w:ascii="华文仿宋" w:eastAsia="华文仿宋" w:hAnsi="华文仿宋"/>
          <w:color w:val="000000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（1）提高辅导员队伍整体素质。</w:t>
      </w: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加强职业道德教育、思想政治教育，树立正确的世界观、人生观和价值观，夯实忠诚教育事业的思想基础，努力形成良好的职业道德修养和敬业精神。</w:t>
      </w:r>
    </w:p>
    <w:p w:rsidR="00B256E9" w:rsidRPr="004E4FA6" w:rsidRDefault="00EC15C7" w:rsidP="004E4FA6">
      <w:pPr>
        <w:spacing w:line="540" w:lineRule="exact"/>
        <w:ind w:firstLineChars="200" w:firstLine="561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（2）优化辅导员队伍能力结构。</w:t>
      </w: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广开渠道、择优选录、自主培养，使现有队伍的知识结构、能力结构等得到有效改善，队伍组合更加优化、资源配置更趋合理。</w:t>
      </w:r>
    </w:p>
    <w:p w:rsidR="00B256E9" w:rsidRPr="004E4FA6" w:rsidRDefault="00EC15C7" w:rsidP="004E4FA6">
      <w:pPr>
        <w:spacing w:line="540" w:lineRule="exact"/>
        <w:ind w:firstLineChars="200" w:firstLine="561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（3）提升辅导员队伍内涵质量。</w:t>
      </w: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坚持内涵发展，研究制度符合本校实际需要的培训方案。包括：内容、方式、时间、效果、要求等，激发队伍潜能，促进教学水平、实践技能的进一步提高。</w:t>
      </w:r>
    </w:p>
    <w:p w:rsidR="00B256E9" w:rsidRPr="004E4FA6" w:rsidRDefault="00EC15C7" w:rsidP="004E4FA6">
      <w:pPr>
        <w:spacing w:line="540" w:lineRule="exact"/>
        <w:ind w:firstLineChars="200" w:firstLine="561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（4）增强辅导员队伍建设活力。</w:t>
      </w: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通过制度创新、教育改革和文化建设等，打造一支充满激情与活力的辅导员队伍。</w:t>
      </w:r>
    </w:p>
    <w:p w:rsidR="00B256E9" w:rsidRPr="004E4FA6" w:rsidRDefault="00EC15C7" w:rsidP="004E4FA6">
      <w:pPr>
        <w:spacing w:line="540" w:lineRule="exact"/>
        <w:ind w:firstLineChars="200" w:firstLine="561"/>
        <w:rPr>
          <w:rFonts w:ascii="华文中宋" w:eastAsia="华文中宋" w:hAnsi="华文中宋" w:cs="华文中宋"/>
          <w:b/>
          <w:color w:val="000000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2.基本原则</w:t>
      </w:r>
    </w:p>
    <w:p w:rsidR="00B256E9" w:rsidRPr="004E4FA6" w:rsidRDefault="00D42815" w:rsidP="004E4FA6">
      <w:pPr>
        <w:spacing w:line="5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(</w:t>
      </w:r>
      <w:r w:rsidR="00EC15C7" w:rsidRPr="004E4FA6">
        <w:rPr>
          <w:rFonts w:ascii="华文仿宋" w:eastAsia="华文仿宋" w:hAnsi="华文仿宋" w:hint="eastAsia"/>
          <w:color w:val="000000"/>
          <w:sz w:val="28"/>
          <w:szCs w:val="28"/>
        </w:rPr>
        <w:t>1</w:t>
      </w: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)</w:t>
      </w:r>
      <w:r w:rsidR="00EC15C7" w:rsidRPr="004E4FA6">
        <w:rPr>
          <w:rFonts w:ascii="华文仿宋" w:eastAsia="华文仿宋" w:hAnsi="华文仿宋" w:hint="eastAsia"/>
          <w:color w:val="000000"/>
          <w:sz w:val="28"/>
          <w:szCs w:val="28"/>
        </w:rPr>
        <w:t>统筹规划、分类推进，促进辅导员队伍建设工作均衡发展。</w:t>
      </w:r>
    </w:p>
    <w:p w:rsidR="00B256E9" w:rsidRPr="004E4FA6" w:rsidRDefault="00D42815" w:rsidP="004E4FA6">
      <w:pPr>
        <w:spacing w:line="5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(2)</w:t>
      </w:r>
      <w:r w:rsidR="00EC15C7" w:rsidRPr="004E4FA6">
        <w:rPr>
          <w:rFonts w:ascii="华文仿宋" w:eastAsia="华文仿宋" w:hAnsi="华文仿宋" w:hint="eastAsia"/>
          <w:color w:val="000000"/>
          <w:sz w:val="28"/>
          <w:szCs w:val="28"/>
        </w:rPr>
        <w:t>面向全员、突出骨干，促进辅导员队伍建设工作协调发展。</w:t>
      </w:r>
    </w:p>
    <w:p w:rsidR="00B256E9" w:rsidRPr="004E4FA6" w:rsidRDefault="00D42815" w:rsidP="004E4FA6">
      <w:pPr>
        <w:spacing w:line="5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(3)</w:t>
      </w:r>
      <w:proofErr w:type="gramStart"/>
      <w:r w:rsidR="00EC15C7" w:rsidRPr="004E4FA6">
        <w:rPr>
          <w:rFonts w:ascii="华文仿宋" w:eastAsia="华文仿宋" w:hAnsi="华文仿宋" w:hint="eastAsia"/>
          <w:color w:val="000000"/>
          <w:sz w:val="28"/>
          <w:szCs w:val="28"/>
        </w:rPr>
        <w:t>因校制宜</w:t>
      </w:r>
      <w:proofErr w:type="gramEnd"/>
      <w:r w:rsidR="00EC15C7" w:rsidRPr="004E4FA6">
        <w:rPr>
          <w:rFonts w:ascii="华文仿宋" w:eastAsia="华文仿宋" w:hAnsi="华文仿宋" w:hint="eastAsia"/>
          <w:color w:val="000000"/>
          <w:sz w:val="28"/>
          <w:szCs w:val="28"/>
        </w:rPr>
        <w:t>、专兼结合，促进辅导员队伍建设工作持续发展。</w:t>
      </w:r>
    </w:p>
    <w:p w:rsidR="00B256E9" w:rsidRPr="004E4FA6" w:rsidRDefault="00EC15C7" w:rsidP="004E4FA6">
      <w:pPr>
        <w:spacing w:line="540" w:lineRule="exact"/>
        <w:ind w:firstLineChars="200" w:firstLine="561"/>
        <w:rPr>
          <w:rFonts w:ascii="华文中宋" w:eastAsia="华文中宋" w:hAnsi="华文中宋" w:cs="华文中宋"/>
          <w:b/>
          <w:color w:val="000000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3.对策措施</w:t>
      </w:r>
    </w:p>
    <w:p w:rsidR="00B256E9" w:rsidRPr="004E4FA6" w:rsidRDefault="00EC15C7" w:rsidP="004E4FA6">
      <w:pPr>
        <w:spacing w:line="540" w:lineRule="exact"/>
        <w:ind w:firstLineChars="200" w:firstLine="561"/>
        <w:rPr>
          <w:rFonts w:ascii="华文仿宋" w:eastAsia="华文仿宋" w:hAnsi="华文仿宋"/>
          <w:color w:val="000000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（1）加强组织领导。</w:t>
      </w:r>
      <w:r w:rsidRPr="004E4FA6">
        <w:rPr>
          <w:rFonts w:ascii="华文仿宋" w:eastAsia="华文仿宋" w:hAnsi="华文仿宋" w:hint="eastAsia"/>
          <w:color w:val="000000"/>
          <w:sz w:val="28"/>
          <w:szCs w:val="28"/>
        </w:rPr>
        <w:t>学校成立以主要负责人为组长的辅导员队伍建设领导小组，把辅导员队伍建设摆在突出位置，宏观决策、微观指导。同时，根据学校年度工作要点，瞄准目标任务，扭住时间节点，抓住建设内容，抓好实施落实。</w:t>
      </w:r>
    </w:p>
    <w:p w:rsidR="00B256E9" w:rsidRPr="004E4FA6" w:rsidRDefault="00EC15C7" w:rsidP="004E4FA6">
      <w:pPr>
        <w:spacing w:line="540" w:lineRule="exact"/>
        <w:ind w:firstLineChars="200" w:firstLine="561"/>
        <w:rPr>
          <w:rFonts w:ascii="仿宋_GB2312" w:eastAsia="仿宋_GB2312" w:hAnsi="华文仿宋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（2）优化队伍组合。</w:t>
      </w:r>
      <w:r w:rsidRPr="004E4FA6">
        <w:rPr>
          <w:rFonts w:ascii="仿宋_GB2312" w:eastAsia="仿宋_GB2312" w:hAnsi="华文仿宋" w:hint="eastAsia"/>
          <w:sz w:val="28"/>
          <w:szCs w:val="28"/>
        </w:rPr>
        <w:t>根据需要，每年适度（平均2-3名）从不同专业、</w:t>
      </w:r>
      <w:proofErr w:type="gramStart"/>
      <w:r w:rsidRPr="004E4FA6">
        <w:rPr>
          <w:rFonts w:ascii="仿宋_GB2312" w:eastAsia="仿宋_GB2312" w:hAnsi="华文仿宋" w:hint="eastAsia"/>
          <w:sz w:val="28"/>
          <w:szCs w:val="28"/>
        </w:rPr>
        <w:t>思政学科</w:t>
      </w:r>
      <w:proofErr w:type="gramEnd"/>
      <w:r w:rsidRPr="004E4FA6">
        <w:rPr>
          <w:rFonts w:ascii="仿宋_GB2312" w:eastAsia="仿宋_GB2312" w:hAnsi="华文仿宋" w:hint="eastAsia"/>
          <w:sz w:val="28"/>
          <w:szCs w:val="28"/>
        </w:rPr>
        <w:t>的应届毕业研究生中择优招录，或引进素质优良有从业经验素质优良的人员，或现有人员匹配组合，改善学工队伍学历结构、学缘结构、职称结构、年龄结构。完善招聘程序，明确职业要求，设计能客观</w:t>
      </w:r>
      <w:proofErr w:type="gramStart"/>
      <w:r w:rsidRPr="004E4FA6">
        <w:rPr>
          <w:rFonts w:ascii="仿宋_GB2312" w:eastAsia="仿宋_GB2312" w:hAnsi="华文仿宋" w:hint="eastAsia"/>
          <w:sz w:val="28"/>
          <w:szCs w:val="28"/>
        </w:rPr>
        <w:t>考量</w:t>
      </w:r>
      <w:proofErr w:type="gramEnd"/>
      <w:r w:rsidRPr="004E4FA6">
        <w:rPr>
          <w:rFonts w:ascii="仿宋_GB2312" w:eastAsia="仿宋_GB2312" w:hAnsi="华文仿宋" w:hint="eastAsia"/>
          <w:sz w:val="28"/>
          <w:szCs w:val="28"/>
        </w:rPr>
        <w:t>教学人员素质要求的评价指标体系，变“单一分散”为“群体优化”。</w:t>
      </w:r>
    </w:p>
    <w:p w:rsidR="00B256E9" w:rsidRPr="004E4FA6" w:rsidRDefault="00EC15C7" w:rsidP="004E4FA6">
      <w:pPr>
        <w:spacing w:line="540" w:lineRule="exact"/>
        <w:ind w:firstLineChars="200" w:firstLine="561"/>
        <w:rPr>
          <w:rFonts w:ascii="仿宋_GB2312" w:eastAsia="仿宋_GB2312" w:hAnsi="华文仿宋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（3）提高职业技能。</w:t>
      </w:r>
      <w:r w:rsidRPr="004E4FA6">
        <w:rPr>
          <w:rFonts w:ascii="仿宋_GB2312" w:eastAsia="仿宋_GB2312" w:hAnsi="华文仿宋" w:hint="eastAsia"/>
          <w:sz w:val="28"/>
          <w:szCs w:val="28"/>
        </w:rPr>
        <w:t>依据辅导员的主要职责与工作要求，通过每年开展的职级评定、培训学习、主题班会竞赛、工作案例展示、职业技能测试、工作论文评选等，提高辅导员队伍职业化、专业化水平。</w:t>
      </w:r>
    </w:p>
    <w:p w:rsidR="00B256E9" w:rsidRPr="004E4FA6" w:rsidRDefault="00EC15C7" w:rsidP="004E4FA6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E4FA6">
        <w:rPr>
          <w:rFonts w:ascii="仿宋_GB2312" w:eastAsia="仿宋_GB2312" w:hAnsi="宋体" w:hint="eastAsia"/>
          <w:sz w:val="28"/>
          <w:szCs w:val="28"/>
        </w:rPr>
        <w:t>辅导员每年撰写1篇工作案例或工作论文，力争中职级以上辅导员，每三年发表1篇学术论文。在学工研讨会议上，高职级辅导员每年进行一次学工管理经验交流。</w:t>
      </w:r>
    </w:p>
    <w:p w:rsidR="00B256E9" w:rsidRPr="004E4FA6" w:rsidRDefault="00EC15C7" w:rsidP="004E4FA6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E4FA6">
        <w:rPr>
          <w:rFonts w:ascii="仿宋_GB2312" w:eastAsia="仿宋_GB2312" w:hAnsi="宋体" w:hint="eastAsia"/>
          <w:sz w:val="28"/>
          <w:szCs w:val="28"/>
        </w:rPr>
        <w:t>每月或双月开展一次理论学习与业务培训。设计管理表式，提高学习实效。</w:t>
      </w:r>
    </w:p>
    <w:p w:rsidR="00B256E9" w:rsidRPr="004E4FA6" w:rsidRDefault="00EC15C7" w:rsidP="004E4FA6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E4FA6">
        <w:rPr>
          <w:rFonts w:ascii="仿宋_GB2312" w:eastAsia="仿宋_GB2312" w:hAnsi="宋体" w:hint="eastAsia"/>
          <w:sz w:val="28"/>
          <w:szCs w:val="28"/>
        </w:rPr>
        <w:t>鼓励和支持辅导员每五年内成功申报</w:t>
      </w:r>
      <w:proofErr w:type="gramStart"/>
      <w:r w:rsidRPr="004E4FA6">
        <w:rPr>
          <w:rFonts w:ascii="仿宋_GB2312" w:eastAsia="仿宋_GB2312" w:hAnsi="宋体" w:hint="eastAsia"/>
          <w:sz w:val="28"/>
          <w:szCs w:val="28"/>
        </w:rPr>
        <w:t>1次思政课题</w:t>
      </w:r>
      <w:proofErr w:type="gramEnd"/>
      <w:r w:rsidRPr="004E4FA6">
        <w:rPr>
          <w:rFonts w:ascii="仿宋_GB2312" w:eastAsia="仿宋_GB2312" w:hAnsi="宋体" w:hint="eastAsia"/>
          <w:sz w:val="28"/>
          <w:szCs w:val="28"/>
        </w:rPr>
        <w:t>项目。</w:t>
      </w:r>
    </w:p>
    <w:p w:rsidR="00B256E9" w:rsidRPr="004E4FA6" w:rsidRDefault="00EC15C7" w:rsidP="004E4FA6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E4FA6">
        <w:rPr>
          <w:rFonts w:ascii="仿宋_GB2312" w:eastAsia="仿宋_GB2312" w:hAnsi="宋体" w:hint="eastAsia"/>
          <w:sz w:val="28"/>
          <w:szCs w:val="28"/>
        </w:rPr>
        <w:t>根据工作需要与发展方向，适当选送辅导员参加相应</w:t>
      </w:r>
      <w:proofErr w:type="gramStart"/>
      <w:r w:rsidRPr="004E4FA6">
        <w:rPr>
          <w:rFonts w:ascii="仿宋_GB2312" w:eastAsia="仿宋_GB2312" w:hAnsi="宋体" w:hint="eastAsia"/>
          <w:sz w:val="28"/>
          <w:szCs w:val="28"/>
        </w:rPr>
        <w:t>的思政教育</w:t>
      </w:r>
      <w:proofErr w:type="gramEnd"/>
      <w:r w:rsidRPr="004E4FA6">
        <w:rPr>
          <w:rFonts w:ascii="仿宋_GB2312" w:eastAsia="仿宋_GB2312" w:hAnsi="宋体" w:hint="eastAsia"/>
          <w:sz w:val="28"/>
          <w:szCs w:val="28"/>
        </w:rPr>
        <w:t>、学工业务等学习培训。</w:t>
      </w:r>
    </w:p>
    <w:p w:rsidR="00B256E9" w:rsidRPr="004E4FA6" w:rsidRDefault="00EC15C7" w:rsidP="004E4FA6">
      <w:pPr>
        <w:numPr>
          <w:ilvl w:val="0"/>
          <w:numId w:val="1"/>
        </w:numPr>
        <w:spacing w:line="540" w:lineRule="exact"/>
        <w:ind w:firstLineChars="200" w:firstLine="561"/>
        <w:rPr>
          <w:rFonts w:ascii="仿宋_GB2312" w:eastAsia="仿宋_GB2312" w:hAnsi="华文仿宋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lastRenderedPageBreak/>
        <w:t>加强思政工作。</w:t>
      </w:r>
      <w:r w:rsidRPr="004E4FA6">
        <w:rPr>
          <w:rFonts w:ascii="仿宋_GB2312" w:eastAsia="仿宋_GB2312" w:hAnsi="华文仿宋" w:hint="eastAsia"/>
          <w:sz w:val="28"/>
          <w:szCs w:val="28"/>
        </w:rPr>
        <w:t>针对当前学生管理中的难点、热点，直面国内外职业教育发展的新趋势，加强职业道德修养，思想政治工作增强服务性、发挥导向型、保持聚合性。</w:t>
      </w:r>
    </w:p>
    <w:p w:rsidR="00B256E9" w:rsidRPr="004E4FA6" w:rsidRDefault="00EC15C7" w:rsidP="004E4FA6">
      <w:pPr>
        <w:spacing w:line="540" w:lineRule="exact"/>
        <w:rPr>
          <w:rFonts w:ascii="仿宋_GB2312" w:eastAsia="仿宋_GB2312" w:hAnsi="华文仿宋"/>
          <w:sz w:val="28"/>
          <w:szCs w:val="28"/>
        </w:rPr>
      </w:pPr>
      <w:r w:rsidRPr="004E4FA6">
        <w:rPr>
          <w:rFonts w:ascii="仿宋_GB2312" w:eastAsia="仿宋_GB2312" w:hAnsi="华文仿宋" w:hint="eastAsia"/>
          <w:sz w:val="28"/>
          <w:szCs w:val="28"/>
        </w:rPr>
        <w:t xml:space="preserve">    每年召开一次学生思政工作研讨会，开展工作研究与管理交流，以期相互学习、共同提高。</w:t>
      </w:r>
    </w:p>
    <w:p w:rsidR="00B256E9" w:rsidRPr="004E4FA6" w:rsidRDefault="00EC15C7" w:rsidP="004E4FA6">
      <w:pPr>
        <w:spacing w:line="54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4E4FA6">
        <w:rPr>
          <w:rFonts w:ascii="仿宋_GB2312" w:eastAsia="仿宋_GB2312" w:hAnsi="华文仿宋" w:hint="eastAsia"/>
          <w:sz w:val="28"/>
          <w:szCs w:val="28"/>
        </w:rPr>
        <w:t>“榜样的力量是无穷的”。每年评选2-</w:t>
      </w:r>
      <w:proofErr w:type="gramStart"/>
      <w:r w:rsidRPr="004E4FA6">
        <w:rPr>
          <w:rFonts w:ascii="仿宋_GB2312" w:eastAsia="仿宋_GB2312" w:hAnsi="华文仿宋" w:hint="eastAsia"/>
          <w:sz w:val="28"/>
          <w:szCs w:val="28"/>
        </w:rPr>
        <w:t>3名思政标兵</w:t>
      </w:r>
      <w:proofErr w:type="gramEnd"/>
      <w:r w:rsidRPr="004E4FA6">
        <w:rPr>
          <w:rFonts w:ascii="仿宋_GB2312" w:eastAsia="仿宋_GB2312" w:hAnsi="华文仿宋" w:hint="eastAsia"/>
          <w:sz w:val="28"/>
          <w:szCs w:val="28"/>
        </w:rPr>
        <w:t>、或年度人物，或“最美辅导员”等，树立典型榜样，延伸管理触角，放大示范效应。</w:t>
      </w:r>
    </w:p>
    <w:p w:rsidR="00B256E9" w:rsidRPr="004E4FA6" w:rsidRDefault="00EC15C7" w:rsidP="004E4FA6">
      <w:pPr>
        <w:spacing w:line="540" w:lineRule="exact"/>
        <w:ind w:firstLineChars="200" w:firstLine="561"/>
        <w:rPr>
          <w:rFonts w:ascii="仿宋_GB2312" w:eastAsia="仿宋_GB2312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（5）完善管理机制。</w:t>
      </w:r>
      <w:r w:rsidRPr="004E4FA6">
        <w:rPr>
          <w:rFonts w:ascii="仿宋_GB2312" w:eastAsia="仿宋_GB2312" w:hAnsi="华文仿宋" w:hint="eastAsia"/>
          <w:sz w:val="28"/>
          <w:szCs w:val="28"/>
        </w:rPr>
        <w:t>一是完善绩效考核办法。优化以能力和业绩为导向的人才评价机制，把事业态度和工作绩效列为考核的重要内容，进一步提高考核效率。二是强化职级评审导向。把“论文写在岗位”上，激发队伍的进取意识和学习需求，变“要我学”为“我要学”，建立起有震旦特色的职级评聘办法。三是建立工作讲评机制。每月讲评工作，引导辅导员自觉遵守职业操守，强化责任意识、法治意识、创新意识、育人意识。四是坚持“多劳多得、优</w:t>
      </w:r>
      <w:proofErr w:type="gramStart"/>
      <w:r w:rsidRPr="004E4FA6">
        <w:rPr>
          <w:rFonts w:ascii="仿宋_GB2312" w:eastAsia="仿宋_GB2312" w:hAnsi="华文仿宋" w:hint="eastAsia"/>
          <w:sz w:val="28"/>
          <w:szCs w:val="28"/>
        </w:rPr>
        <w:t>劳</w:t>
      </w:r>
      <w:proofErr w:type="gramEnd"/>
      <w:r w:rsidRPr="004E4FA6">
        <w:rPr>
          <w:rFonts w:ascii="仿宋_GB2312" w:eastAsia="仿宋_GB2312" w:hAnsi="华文仿宋" w:hint="eastAsia"/>
          <w:sz w:val="28"/>
          <w:szCs w:val="28"/>
        </w:rPr>
        <w:t>优酬”的分配原则。</w:t>
      </w:r>
      <w:r w:rsidRPr="004E4FA6">
        <w:rPr>
          <w:rFonts w:ascii="仿宋_GB2312" w:eastAsia="仿宋_GB2312" w:hint="eastAsia"/>
          <w:sz w:val="28"/>
          <w:szCs w:val="28"/>
        </w:rPr>
        <w:t>深化工资分配制度改革，逐步实现岗位工资</w:t>
      </w:r>
      <w:proofErr w:type="gramStart"/>
      <w:r w:rsidRPr="004E4FA6">
        <w:rPr>
          <w:rFonts w:ascii="仿宋_GB2312" w:eastAsia="仿宋_GB2312" w:hint="eastAsia"/>
          <w:sz w:val="28"/>
          <w:szCs w:val="28"/>
        </w:rPr>
        <w:t>向岗级工资</w:t>
      </w:r>
      <w:proofErr w:type="gramEnd"/>
      <w:r w:rsidRPr="004E4FA6">
        <w:rPr>
          <w:rFonts w:ascii="仿宋_GB2312" w:eastAsia="仿宋_GB2312" w:hint="eastAsia"/>
          <w:sz w:val="28"/>
          <w:szCs w:val="28"/>
        </w:rPr>
        <w:t>转变，建立</w:t>
      </w:r>
      <w:proofErr w:type="gramStart"/>
      <w:r w:rsidRPr="004E4FA6">
        <w:rPr>
          <w:rFonts w:ascii="仿宋_GB2312" w:eastAsia="仿宋_GB2312" w:hint="eastAsia"/>
          <w:sz w:val="28"/>
          <w:szCs w:val="28"/>
        </w:rPr>
        <w:t>起岗位</w:t>
      </w:r>
      <w:proofErr w:type="gramEnd"/>
      <w:r w:rsidRPr="004E4FA6">
        <w:rPr>
          <w:rFonts w:ascii="仿宋_GB2312" w:eastAsia="仿宋_GB2312" w:hint="eastAsia"/>
          <w:sz w:val="28"/>
          <w:szCs w:val="28"/>
        </w:rPr>
        <w:t>职责更加明确、激励约束更加有效的分配制度。</w:t>
      </w:r>
    </w:p>
    <w:p w:rsidR="00B256E9" w:rsidRPr="004E4FA6" w:rsidRDefault="00EC15C7" w:rsidP="004E4FA6">
      <w:pPr>
        <w:spacing w:line="540" w:lineRule="exact"/>
        <w:ind w:left="641"/>
        <w:jc w:val="left"/>
        <w:rPr>
          <w:rFonts w:ascii="仿宋_GB2312" w:eastAsia="仿宋_GB2312" w:hAnsi="华文仿宋"/>
          <w:sz w:val="28"/>
          <w:szCs w:val="28"/>
        </w:rPr>
      </w:pPr>
      <w:r w:rsidRPr="004E4FA6"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 xml:space="preserve">（6）构建良好生态。 </w:t>
      </w:r>
      <w:r w:rsidRPr="004E4FA6">
        <w:rPr>
          <w:rFonts w:ascii="仿宋_GB2312" w:eastAsia="仿宋_GB2312" w:hAnsi="华文仿宋" w:hint="eastAsia"/>
          <w:sz w:val="28"/>
          <w:szCs w:val="28"/>
        </w:rPr>
        <w:t>重心下移，关口前移，压实院系</w:t>
      </w:r>
    </w:p>
    <w:p w:rsidR="00B256E9" w:rsidRPr="004E4FA6" w:rsidRDefault="00EC15C7" w:rsidP="004E4FA6">
      <w:pPr>
        <w:spacing w:line="540" w:lineRule="exact"/>
        <w:jc w:val="left"/>
        <w:rPr>
          <w:rFonts w:ascii="仿宋_GB2312" w:eastAsia="仿宋_GB2312" w:hAnsi="华文仿宋"/>
          <w:sz w:val="28"/>
          <w:szCs w:val="28"/>
        </w:rPr>
      </w:pPr>
      <w:r w:rsidRPr="004E4FA6">
        <w:rPr>
          <w:rFonts w:ascii="仿宋_GB2312" w:eastAsia="仿宋_GB2312" w:hAnsi="华文仿宋" w:hint="eastAsia"/>
          <w:sz w:val="28"/>
          <w:szCs w:val="28"/>
        </w:rPr>
        <w:t>主体责任，发挥辅导员工作活力；人事后勤等部门加大资源投入和政策支持，提升服务保障水平。在做好团结、引领和服务工作同时，还要做好优秀辅导员的宣传表彰，形成良好的“潜心学工、安心从教、倾情育人、衷情服务”的辅导员成长生态。</w:t>
      </w:r>
    </w:p>
    <w:p w:rsidR="007017CD" w:rsidRPr="004E4FA6" w:rsidRDefault="007017CD" w:rsidP="004E4FA6">
      <w:pPr>
        <w:spacing w:line="540" w:lineRule="exact"/>
        <w:jc w:val="left"/>
        <w:rPr>
          <w:rFonts w:ascii="仿宋" w:eastAsia="仿宋" w:hAnsi="仿宋"/>
          <w:sz w:val="28"/>
          <w:szCs w:val="28"/>
        </w:rPr>
      </w:pPr>
    </w:p>
    <w:p w:rsidR="003479E7" w:rsidRPr="004E4FA6" w:rsidRDefault="007017CD" w:rsidP="004E4FA6">
      <w:pPr>
        <w:spacing w:line="540" w:lineRule="exact"/>
        <w:jc w:val="left"/>
        <w:rPr>
          <w:rFonts w:ascii="仿宋" w:eastAsia="仿宋" w:hAnsi="仿宋"/>
          <w:sz w:val="28"/>
          <w:szCs w:val="28"/>
        </w:rPr>
      </w:pPr>
      <w:r w:rsidRPr="004E4FA6">
        <w:rPr>
          <w:rFonts w:ascii="仿宋" w:eastAsia="仿宋" w:hAnsi="仿宋" w:hint="eastAsia"/>
          <w:sz w:val="28"/>
          <w:szCs w:val="28"/>
        </w:rPr>
        <w:t>附件：</w:t>
      </w:r>
    </w:p>
    <w:p w:rsidR="007017CD" w:rsidRPr="004E4FA6" w:rsidRDefault="007017CD" w:rsidP="004E4FA6">
      <w:pPr>
        <w:spacing w:line="540" w:lineRule="exact"/>
        <w:ind w:left="280" w:hangingChars="100" w:hanging="280"/>
        <w:jc w:val="left"/>
        <w:rPr>
          <w:rFonts w:ascii="仿宋" w:eastAsia="仿宋" w:hAnsi="仿宋"/>
          <w:sz w:val="28"/>
          <w:szCs w:val="28"/>
        </w:rPr>
      </w:pPr>
      <w:r w:rsidRPr="004E4FA6">
        <w:rPr>
          <w:rFonts w:ascii="仿宋" w:eastAsia="仿宋" w:hAnsi="仿宋" w:hint="eastAsia"/>
          <w:sz w:val="28"/>
          <w:szCs w:val="28"/>
        </w:rPr>
        <w:t>《上海震旦职业学院学工部2023</w:t>
      </w:r>
      <w:r w:rsidR="003479E7" w:rsidRPr="004E4FA6">
        <w:rPr>
          <w:rFonts w:ascii="仿宋" w:eastAsia="仿宋" w:hAnsi="仿宋" w:hint="eastAsia"/>
          <w:sz w:val="28"/>
          <w:szCs w:val="28"/>
        </w:rPr>
        <w:t>年度辅导员队伍</w:t>
      </w:r>
      <w:r w:rsidRPr="004E4FA6">
        <w:rPr>
          <w:rFonts w:ascii="仿宋" w:eastAsia="仿宋" w:hAnsi="仿宋" w:hint="eastAsia"/>
          <w:sz w:val="28"/>
          <w:szCs w:val="28"/>
        </w:rPr>
        <w:t>提升计划安排》</w:t>
      </w:r>
    </w:p>
    <w:sectPr w:rsidR="007017CD" w:rsidRPr="004E4FA6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2C" w:rsidRDefault="00B7022C">
      <w:r>
        <w:separator/>
      </w:r>
    </w:p>
  </w:endnote>
  <w:endnote w:type="continuationSeparator" w:id="0">
    <w:p w:rsidR="00B7022C" w:rsidRDefault="00B7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E9" w:rsidRDefault="00EC15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56E9" w:rsidRDefault="00EC15C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E4FA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:rsidR="00B256E9" w:rsidRDefault="00EC15C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E4FA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2C" w:rsidRDefault="00B7022C">
      <w:r>
        <w:separator/>
      </w:r>
    </w:p>
  </w:footnote>
  <w:footnote w:type="continuationSeparator" w:id="0">
    <w:p w:rsidR="00B7022C" w:rsidRDefault="00B7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E9" w:rsidRPr="004E4FA6" w:rsidRDefault="004E4FA6" w:rsidP="004E4FA6">
    <w:pPr>
      <w:spacing w:line="600" w:lineRule="exact"/>
      <w:jc w:val="center"/>
      <w:rPr>
        <w:rFonts w:ascii="华文楷体" w:eastAsia="华文楷体" w:hAnsi="华文楷体"/>
        <w:b/>
        <w:sz w:val="18"/>
        <w:szCs w:val="18"/>
      </w:rPr>
    </w:pPr>
    <w:r w:rsidRPr="004E4FA6">
      <w:rPr>
        <w:rFonts w:ascii="华文楷体" w:eastAsia="华文楷体" w:hAnsi="华文楷体" w:cstheme="majorBidi"/>
        <w:b/>
        <w:color w:val="5B9BD5" w:themeColor="accent1"/>
        <w:sz w:val="18"/>
        <w:szCs w:val="18"/>
      </w:rPr>
      <w:ptab w:relativeTo="margin" w:alignment="center" w:leader="none"/>
    </w:r>
    <w:r w:rsidRPr="004E4FA6">
      <w:rPr>
        <w:rFonts w:ascii="华文楷体" w:eastAsia="华文楷体" w:hAnsi="华文楷体" w:cstheme="majorBidi" w:hint="eastAsia"/>
        <w:b/>
        <w:color w:val="5B9BD5" w:themeColor="accent1"/>
        <w:sz w:val="18"/>
        <w:szCs w:val="18"/>
      </w:rPr>
      <w:t>上海震旦职业学院辅导员队伍建设实施方案</w:t>
    </w:r>
    <w:r w:rsidRPr="004E4FA6">
      <w:rPr>
        <w:rFonts w:ascii="华文楷体" w:eastAsia="华文楷体" w:hAnsi="华文楷体" w:cstheme="majorBidi"/>
        <w:b/>
        <w:color w:val="5B9BD5" w:themeColor="accent1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A160"/>
    <w:multiLevelType w:val="singleLevel"/>
    <w:tmpl w:val="13E0A160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E9"/>
    <w:rsid w:val="000409A6"/>
    <w:rsid w:val="000D22F2"/>
    <w:rsid w:val="001E39E1"/>
    <w:rsid w:val="003479E7"/>
    <w:rsid w:val="00403DFF"/>
    <w:rsid w:val="00406CD3"/>
    <w:rsid w:val="0042018E"/>
    <w:rsid w:val="00432837"/>
    <w:rsid w:val="00436E97"/>
    <w:rsid w:val="004E4FA6"/>
    <w:rsid w:val="007017CD"/>
    <w:rsid w:val="009E3780"/>
    <w:rsid w:val="00B13D61"/>
    <w:rsid w:val="00B256E9"/>
    <w:rsid w:val="00B7022C"/>
    <w:rsid w:val="00D064EE"/>
    <w:rsid w:val="00D42815"/>
    <w:rsid w:val="00DD0187"/>
    <w:rsid w:val="00EC15C7"/>
    <w:rsid w:val="00EF41C7"/>
    <w:rsid w:val="0AAA2D89"/>
    <w:rsid w:val="48896D29"/>
    <w:rsid w:val="584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paragraph" w:styleId="a6">
    <w:name w:val="Balloon Text"/>
    <w:basedOn w:val="a"/>
    <w:link w:val="Char0"/>
    <w:rsid w:val="00DD0187"/>
    <w:rPr>
      <w:sz w:val="18"/>
      <w:szCs w:val="18"/>
    </w:rPr>
  </w:style>
  <w:style w:type="character" w:customStyle="1" w:styleId="Char0">
    <w:name w:val="批注框文本 Char"/>
    <w:basedOn w:val="a0"/>
    <w:link w:val="a6"/>
    <w:rsid w:val="00DD0187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4FA6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paragraph" w:styleId="a6">
    <w:name w:val="Balloon Text"/>
    <w:basedOn w:val="a"/>
    <w:link w:val="Char0"/>
    <w:rsid w:val="00DD0187"/>
    <w:rPr>
      <w:sz w:val="18"/>
      <w:szCs w:val="18"/>
    </w:rPr>
  </w:style>
  <w:style w:type="character" w:customStyle="1" w:styleId="Char0">
    <w:name w:val="批注框文本 Char"/>
    <w:basedOn w:val="a0"/>
    <w:link w:val="a6"/>
    <w:rsid w:val="00DD0187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4FA6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上海震旦职业学院辅导员队伍建设实施方案</dc:title>
  <dc:creator>eliza</dc:creator>
  <cp:lastModifiedBy>001</cp:lastModifiedBy>
  <cp:revision>12</cp:revision>
  <dcterms:created xsi:type="dcterms:W3CDTF">2014-10-29T12:08:00Z</dcterms:created>
  <dcterms:modified xsi:type="dcterms:W3CDTF">2023-03-30T07:20:00Z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ACD21FD01B194239BF878E627D41F4BA</vt:lpwstr>
  </property>
</Properties>
</file>