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480" w:lineRule="exact"/>
        <w:ind w:firstLine="643" w:firstLineChars="200"/>
        <w:jc w:val="center"/>
        <w:rPr>
          <w:rFonts w:cs="宋体" w:asciiTheme="majorEastAsia" w:hAnsiTheme="majorEastAsia" w:eastAsiaTheme="majorEastAsia"/>
          <w:sz w:val="32"/>
          <w:szCs w:val="32"/>
          <w:lang w:val="zh-TW" w:eastAsia="zh-TW"/>
        </w:rPr>
      </w:pPr>
      <w:r>
        <w:rPr>
          <w:rFonts w:cs="宋体" w:asciiTheme="majorEastAsia" w:hAnsiTheme="majorEastAsia" w:eastAsiaTheme="majorEastAsia"/>
          <w:sz w:val="32"/>
          <w:szCs w:val="32"/>
          <w:lang w:val="zh-TW" w:eastAsia="zh-TW"/>
        </w:rPr>
        <w:t>践行新时尚，青春更闪亮</w:t>
      </w:r>
    </w:p>
    <w:p>
      <w:pPr>
        <w:spacing w:line="480" w:lineRule="exact"/>
        <w:ind w:firstLine="420" w:firstLineChars="2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——</w:t>
      </w:r>
      <w:r>
        <w:rPr>
          <w:rFonts w:ascii="仿宋" w:hAnsi="仿宋" w:eastAsia="仿宋" w:cs="仿宋"/>
        </w:rPr>
        <w:t>暨</w:t>
      </w:r>
      <w:r>
        <w:rPr>
          <w:rFonts w:ascii="仿宋" w:hAnsi="仿宋" w:eastAsia="仿宋" w:cs="仿宋"/>
          <w:lang w:val="zh-TW" w:eastAsia="zh-TW"/>
        </w:rPr>
        <w:t>垃圾分类主题宣传活动圆满完成</w:t>
      </w:r>
    </w:p>
    <w:p>
      <w:pPr>
        <w:spacing w:line="480" w:lineRule="exact"/>
        <w:ind w:firstLine="480" w:firstLineChars="200"/>
        <w:rPr>
          <w:rFonts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（通讯员 金佳敏 撰稿 张竞文 卢咏 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 xml:space="preserve">徐洁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摄影 吴辰栋 潘昊 </w:t>
      </w:r>
      <w:r>
        <w:rPr>
          <w:rFonts w:ascii="宋体" w:hAnsi="宋体" w:eastAsia="宋体" w:cs="宋体"/>
          <w:sz w:val="24"/>
          <w:szCs w:val="24"/>
          <w:lang w:val="zh-CN"/>
        </w:rPr>
        <w:t>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让同学们了解正确的垃圾分类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知识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并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运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  <w:lang w:val="zh-TW" w:eastAsia="zh-TW"/>
        </w:rPr>
        <w:t>用到日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生活中，我校学生会外联部、宣传部</w:t>
      </w:r>
      <w:r>
        <w:rPr>
          <w:rFonts w:ascii="宋体" w:hAnsi="宋体" w:eastAsia="宋体" w:cs="宋体"/>
          <w:sz w:val="24"/>
          <w:szCs w:val="24"/>
          <w:lang w:val="zh-CN"/>
        </w:rPr>
        <w:t>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生活权益部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于</w:t>
      </w:r>
      <w:r>
        <w:rPr>
          <w:rFonts w:ascii="宋体" w:hAnsi="宋体" w:eastAsia="宋体" w:cs="宋体"/>
          <w:sz w:val="24"/>
          <w:szCs w:val="24"/>
          <w:lang w:eastAsia="zh-TW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月</w:t>
      </w:r>
      <w:r>
        <w:rPr>
          <w:rFonts w:ascii="宋体" w:hAnsi="宋体" w:eastAsia="宋体" w:cs="宋体"/>
          <w:sz w:val="24"/>
          <w:szCs w:val="24"/>
          <w:lang w:eastAsia="zh-TW"/>
        </w:rPr>
        <w:t>2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日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下午联合举办了以</w:t>
      </w:r>
      <w:r>
        <w:rPr>
          <w:rFonts w:ascii="宋体" w:hAnsi="宋体" w:eastAsia="宋体" w:cs="宋体"/>
          <w:sz w:val="24"/>
          <w:szCs w:val="24"/>
          <w:lang w:eastAsia="zh-TW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践行新时尚，青春更闪亮</w:t>
      </w:r>
      <w:r>
        <w:rPr>
          <w:rFonts w:ascii="宋体" w:hAnsi="宋体" w:eastAsia="宋体" w:cs="宋体"/>
          <w:sz w:val="24"/>
          <w:szCs w:val="24"/>
          <w:lang w:eastAsia="zh-TW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为主题的垃圾分类宣传活动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本次活动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以游戏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的形式开展</w:t>
      </w:r>
      <w:r>
        <w:rPr>
          <w:rFonts w:ascii="宋体" w:hAnsi="宋体" w:eastAsia="宋体" w:cs="宋体"/>
          <w:sz w:val="24"/>
          <w:szCs w:val="24"/>
          <w:lang w:val="zh-CN"/>
        </w:rPr>
        <w:t>，活动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ascii="宋体" w:hAnsi="宋体" w:eastAsia="宋体" w:cs="宋体"/>
          <w:sz w:val="24"/>
          <w:szCs w:val="24"/>
          <w:lang w:val="zh-CN"/>
        </w:rPr>
        <w:t>共设六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个</w:t>
      </w:r>
      <w:r>
        <w:rPr>
          <w:rFonts w:ascii="宋体" w:hAnsi="宋体" w:eastAsia="宋体" w:cs="宋体"/>
          <w:sz w:val="24"/>
          <w:szCs w:val="24"/>
          <w:lang w:val="zh-CN"/>
        </w:rPr>
        <w:t>环节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ascii="宋体" w:hAnsi="宋体" w:eastAsia="宋体" w:cs="宋体"/>
          <w:sz w:val="24"/>
          <w:szCs w:val="24"/>
          <w:lang w:val="zh-CN"/>
        </w:rPr>
        <w:t>分别是：“团队配合热身赛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</w:t>
      </w:r>
      <w:r>
        <w:rPr>
          <w:rFonts w:ascii="宋体" w:hAnsi="宋体" w:eastAsia="宋体" w:cs="宋体"/>
          <w:sz w:val="24"/>
          <w:szCs w:val="24"/>
          <w:lang w:val="zh-CN"/>
        </w:rPr>
        <w:t>、“纸筒吹空管”、“环保问答”、“精准一击”、“拼拼凑凑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”、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精准到位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CN"/>
        </w:rPr>
        <w:t>。每个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游戏</w:t>
      </w:r>
      <w:r>
        <w:rPr>
          <w:rFonts w:ascii="宋体" w:hAnsi="宋体" w:eastAsia="宋体" w:cs="宋体"/>
          <w:sz w:val="24"/>
          <w:szCs w:val="24"/>
          <w:lang w:val="zh-CN"/>
        </w:rPr>
        <w:t>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ascii="宋体" w:hAnsi="宋体" w:eastAsia="宋体" w:cs="宋体"/>
          <w:sz w:val="24"/>
          <w:szCs w:val="24"/>
          <w:lang w:val="zh-CN"/>
        </w:rPr>
        <w:t>从不同的方面帮助同学们更好的认识低碳环保的重要性。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首先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进行的是</w:t>
      </w:r>
      <w:r>
        <w:rPr>
          <w:rFonts w:ascii="宋体" w:hAnsi="宋体" w:eastAsia="宋体" w:cs="宋体"/>
          <w:sz w:val="24"/>
          <w:szCs w:val="24"/>
          <w:lang w:val="zh-CN"/>
        </w:rPr>
        <w:t>“团队配合热身赛”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rFonts w:ascii="宋体" w:hAnsi="宋体" w:eastAsia="宋体" w:cs="宋体"/>
          <w:sz w:val="24"/>
          <w:szCs w:val="24"/>
          <w:lang w:val="zh-CN"/>
        </w:rPr>
        <w:t>参赛选手们两两为一组进行接力，在指压板上完成双人跳绳并穿过障碍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物</w:t>
      </w:r>
      <w:r>
        <w:rPr>
          <w:rFonts w:ascii="宋体" w:hAnsi="宋体" w:eastAsia="宋体" w:cs="宋体"/>
          <w:sz w:val="24"/>
          <w:szCs w:val="24"/>
          <w:lang w:val="zh-CN"/>
        </w:rPr>
        <w:t>到达垃圾分类区，并将藏在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箱子中</w:t>
      </w:r>
      <w:r>
        <w:rPr>
          <w:rFonts w:ascii="宋体" w:hAnsi="宋体" w:eastAsia="宋体" w:cs="宋体"/>
          <w:sz w:val="24"/>
          <w:szCs w:val="24"/>
          <w:lang w:val="zh-CN"/>
        </w:rPr>
        <w:t>的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垃圾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丢入正确的垃圾桶即为</w:t>
      </w:r>
      <w:r>
        <w:rPr>
          <w:rFonts w:ascii="宋体" w:hAnsi="宋体" w:eastAsia="宋体" w:cs="宋体"/>
          <w:sz w:val="24"/>
          <w:szCs w:val="24"/>
          <w:lang w:val="zh-CN"/>
        </w:rPr>
        <w:t>挑战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成功。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其次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团队游戏</w:t>
      </w:r>
      <w:r>
        <w:rPr>
          <w:rFonts w:ascii="宋体" w:hAnsi="宋体" w:eastAsia="宋体" w:cs="宋体"/>
          <w:sz w:val="24"/>
          <w:szCs w:val="24"/>
          <w:lang w:val="zh-CN"/>
        </w:rPr>
        <w:t>“纸筒吹空管”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,</w:t>
      </w:r>
      <w:r>
        <w:rPr>
          <w:rFonts w:ascii="宋体" w:hAnsi="宋体" w:eastAsia="宋体" w:cs="宋体"/>
          <w:sz w:val="24"/>
          <w:szCs w:val="24"/>
          <w:lang w:val="zh-CN"/>
        </w:rPr>
        <w:t>每队人员用手中的纸卷成筒，然后用纸筒吹动易拉罐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ascii="宋体" w:hAnsi="宋体" w:eastAsia="宋体" w:cs="宋体"/>
          <w:sz w:val="24"/>
          <w:szCs w:val="24"/>
          <w:lang w:val="zh-CN"/>
        </w:rPr>
        <w:t>轮流接力吹空罐，直到第四个人完成则游戏结束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。紧接着是有关于环保的知识问答，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在用羽毛球拍颠球的同时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需连续回答对三个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问题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且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球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不掉落方可成功。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通过前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轮的游戏，让同学们认识到垃圾要进行分门别类的进行区分，同时，我们要做到爱护环境，从我做起，将垃圾主动的扔到垃圾桶内。接下来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我们又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进行了 </w:t>
      </w:r>
      <w:r>
        <w:rPr>
          <w:rFonts w:ascii="宋体" w:hAnsi="宋体" w:eastAsia="宋体" w:cs="宋体"/>
          <w:sz w:val="24"/>
          <w:szCs w:val="24"/>
          <w:lang w:val="zh-CN"/>
        </w:rPr>
        <w:t>“精准一击”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的游戏。桌上放置了一排贴有不同垃圾图片的水瓶，同学们需要用小沙包击倒所有有害垃圾的水瓶且不碰倒其他的水瓶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。紧接着进行的是</w:t>
      </w:r>
      <w:r>
        <w:rPr>
          <w:rFonts w:ascii="宋体" w:hAnsi="宋体" w:eastAsia="宋体" w:cs="宋体"/>
          <w:sz w:val="24"/>
          <w:szCs w:val="24"/>
          <w:lang w:val="zh-CN"/>
        </w:rPr>
        <w:t>“拼拼凑凑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”这项游戏，游戏将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四种分类垃圾的图标的以拼图的形式呈现，同学们通过以拼凑拼图为形式更好的认识了垃圾分类图标。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最后一项游戏“</w:t>
      </w:r>
      <w:r>
        <w:rPr>
          <w:rFonts w:ascii="宋体" w:hAnsi="宋体" w:eastAsia="宋体" w:cs="宋体"/>
          <w:sz w:val="24"/>
          <w:szCs w:val="24"/>
          <w:lang w:val="zh-CN"/>
        </w:rPr>
        <w:t>精准到位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”，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同学们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空矿泉水瓶扔到指定的格子里,以跳房子的方式跳到水瓶所在的格子内,再用脚夹起瓶子,投入有可回收和不可回收两个垃圾桶。同学们通过这项游戏了解到了塑料制品，玻璃制品等其他材质的制品的垃圾，应归属于哪一类垃圾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相信在一系列的游戏之后，同学们在以后的生活中一定能互相监督，将</w:t>
      </w:r>
      <w:r>
        <w:rPr>
          <w:rFonts w:ascii="宋体" w:hAnsi="宋体" w:eastAsia="宋体" w:cs="宋体"/>
          <w:sz w:val="24"/>
          <w:szCs w:val="24"/>
          <w:lang w:val="zh-CN"/>
        </w:rPr>
        <w:t>垃圾分类始于心，持之以恒在于行，让我们共同携手同行。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通过这次活动，我们普及了垃圾分类的有关知识，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提高了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保护环境的意识。让我们共同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参与到垃圾分类的工作中去，为建设绿色校园和美丽家园献上属于我们自己的力量吧。</w:t>
      </w:r>
    </w:p>
    <w:p>
      <w:pPr>
        <w:ind w:firstLine="480"/>
        <w:rPr>
          <w:rFonts w:hint="eastAsia" w:ascii="宋体" w:hAnsi="宋体" w:eastAsia="宋体" w:cs="宋体"/>
          <w:color w:val="FF2600"/>
          <w:sz w:val="24"/>
          <w:szCs w:val="24"/>
          <w:lang w:val="zh-TW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lTrailSpace/>
    <w:doNotBreakWrappedTables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198818BE"/>
    <w:rsid w:val="43C74875"/>
    <w:rsid w:val="46D27E38"/>
    <w:rsid w:val="46D87FAD"/>
    <w:rsid w:val="4AD82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Calibri" w:hAnsi="Calibri" w:eastAsia="Calibri" w:cs="Calibri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6</TotalTime>
  <ScaleCrop>false</ScaleCrop>
  <LinksUpToDate>false</LinksUpToDate>
  <CharactersWithSpaces>1001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2019-04-04T02:55:00Z</dcterms:created>
  <dc:creator>jie xu</dc:creator>
  <cp:lastModifiedBy>Administrator</cp:lastModifiedBy>
  <dcterms:modified xsi:type="dcterms:W3CDTF">2019-04-07T11:58:21Z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