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0" w:rsidRPr="00842D08" w:rsidRDefault="00E53250" w:rsidP="00D7557A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  <w:bookmarkStart w:id="0" w:name="_GoBack"/>
      <w:bookmarkEnd w:id="0"/>
    </w:p>
    <w:p w:rsidR="00D7557A" w:rsidRPr="005B60ED" w:rsidRDefault="00D7557A" w:rsidP="004B3FA1">
      <w:pPr>
        <w:spacing w:line="8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D7557A" w:rsidRPr="00B43FD1" w:rsidRDefault="006A7EBB" w:rsidP="00D7557A">
      <w:pPr>
        <w:jc w:val="center"/>
        <w:rPr>
          <w:rFonts w:asciiTheme="majorEastAsia" w:eastAsiaTheme="majorEastAsia" w:hAnsiTheme="majorEastAsia"/>
          <w:b/>
          <w:color w:val="FF0000"/>
          <w:w w:val="74"/>
          <w:sz w:val="72"/>
          <w:szCs w:val="72"/>
        </w:rPr>
      </w:pPr>
      <w:r w:rsidRPr="005C544C">
        <w:rPr>
          <w:rFonts w:asciiTheme="majorEastAsia" w:eastAsiaTheme="majorEastAsia" w:hAnsiTheme="majorEastAsia" w:hint="eastAsia"/>
          <w:b/>
          <w:color w:val="FF0000"/>
          <w:spacing w:val="6"/>
          <w:w w:val="76"/>
          <w:kern w:val="0"/>
          <w:sz w:val="72"/>
          <w:szCs w:val="72"/>
          <w:fitText w:val="8320" w:id="184302337"/>
        </w:rPr>
        <w:t>中共上海震旦职业学院委员会</w:t>
      </w:r>
      <w:r w:rsidR="00D7557A" w:rsidRPr="005C544C">
        <w:rPr>
          <w:rFonts w:asciiTheme="majorEastAsia" w:eastAsiaTheme="majorEastAsia" w:hAnsiTheme="majorEastAsia" w:hint="eastAsia"/>
          <w:b/>
          <w:color w:val="FF0000"/>
          <w:spacing w:val="6"/>
          <w:w w:val="76"/>
          <w:kern w:val="0"/>
          <w:sz w:val="72"/>
          <w:szCs w:val="72"/>
          <w:fitText w:val="8320" w:id="184302337"/>
        </w:rPr>
        <w:t>文</w:t>
      </w:r>
      <w:r w:rsidR="00D7557A" w:rsidRPr="005C544C">
        <w:rPr>
          <w:rFonts w:asciiTheme="majorEastAsia" w:eastAsiaTheme="majorEastAsia" w:hAnsiTheme="majorEastAsia" w:hint="eastAsia"/>
          <w:b/>
          <w:color w:val="FF0000"/>
          <w:spacing w:val="-37"/>
          <w:w w:val="76"/>
          <w:kern w:val="0"/>
          <w:sz w:val="72"/>
          <w:szCs w:val="72"/>
          <w:fitText w:val="8320" w:id="184302337"/>
        </w:rPr>
        <w:t>件</w:t>
      </w:r>
    </w:p>
    <w:p w:rsidR="00E53250" w:rsidRPr="00F8158C" w:rsidRDefault="00E53250" w:rsidP="00E53250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E53250" w:rsidRDefault="00E53250" w:rsidP="00E53250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842D08" w:rsidRDefault="00842D08" w:rsidP="00842D08">
      <w:pPr>
        <w:spacing w:line="480" w:lineRule="exact"/>
        <w:ind w:firstLineChars="1000" w:firstLine="3200"/>
        <w:rPr>
          <w:rFonts w:ascii="黑体" w:eastAsia="黑体" w:hAnsi="宋体"/>
          <w:color w:val="000000"/>
          <w:kern w:val="0"/>
          <w:szCs w:val="21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震党</w:t>
      </w:r>
      <w:r>
        <w:rPr>
          <w:rFonts w:ascii="仿宋_GB2312" w:eastAsia="仿宋_GB2312" w:cs="TT6274A293tCID-WinCharSetFFFF-H" w:hint="eastAsia"/>
          <w:kern w:val="0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_GB2312" w:eastAsia="仿宋_GB2312" w:cs="TT6274A293tCID-WinCharSetFFFF-H" w:hint="eastAsia"/>
          <w:kern w:val="0"/>
          <w:sz w:val="32"/>
          <w:szCs w:val="32"/>
        </w:rPr>
        <w:t>〕</w:t>
      </w:r>
      <w:proofErr w:type="gramEnd"/>
      <w:r>
        <w:rPr>
          <w:rFonts w:ascii="仿宋" w:eastAsia="仿宋" w:hAnsi="仿宋" w:hint="eastAsia"/>
          <w:sz w:val="32"/>
          <w:szCs w:val="32"/>
        </w:rPr>
        <w:t>5号</w:t>
      </w:r>
    </w:p>
    <w:p w:rsidR="00E53250" w:rsidRPr="00B0219A" w:rsidRDefault="00E53250" w:rsidP="00E53250">
      <w:pPr>
        <w:pBdr>
          <w:bottom w:val="single" w:sz="12" w:space="1" w:color="FF0000"/>
        </w:pBd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 w:rsidR="00842D08" w:rsidRPr="003020A1" w:rsidRDefault="00842D08" w:rsidP="00842D08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020A1">
        <w:rPr>
          <w:rFonts w:ascii="微软雅黑" w:eastAsia="微软雅黑" w:hAnsi="微软雅黑" w:hint="eastAsia"/>
          <w:b/>
          <w:sz w:val="36"/>
          <w:szCs w:val="36"/>
        </w:rPr>
        <w:t>关于加强“学习强国”学习平台学习工作的通知</w:t>
      </w:r>
    </w:p>
    <w:p w:rsidR="00842D08" w:rsidRDefault="00842D08" w:rsidP="00842D08">
      <w:pPr>
        <w:rPr>
          <w:rFonts w:ascii="仿宋_GB2312" w:eastAsia="仿宋_GB2312"/>
          <w:sz w:val="30"/>
          <w:szCs w:val="30"/>
        </w:rPr>
      </w:pPr>
    </w:p>
    <w:p w:rsidR="00842D08" w:rsidRPr="00F80975" w:rsidRDefault="00842D08" w:rsidP="00842D08">
      <w:pPr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各党总支（支部）：</w:t>
      </w:r>
    </w:p>
    <w:p w:rsidR="00842D08" w:rsidRPr="00F80975" w:rsidRDefault="00842D08" w:rsidP="00842D08">
      <w:pPr>
        <w:ind w:firstLine="426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根据市委宣传部、市委组织部《关于认真做好“学习强国”学习平台相关工作的通知》要求，为了加强党员在“学习强国”学习平台上的学习，通知如下：</w:t>
      </w:r>
    </w:p>
    <w:p w:rsidR="00842D08" w:rsidRPr="00F80975" w:rsidRDefault="00842D08" w:rsidP="00842D08">
      <w:pPr>
        <w:ind w:firstLine="426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一、每个党员（包括预备党员）都必须下载“学习强国”APP，并注册登陆。</w:t>
      </w:r>
    </w:p>
    <w:p w:rsidR="00842D08" w:rsidRPr="00F80975" w:rsidRDefault="00842D08" w:rsidP="00842D08">
      <w:pPr>
        <w:ind w:firstLine="426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二、每个党员（包括预备党员）必须经常登录“学习强国”学习平台进行学习，根据平台积分要求，平均每天不少于30个积分。</w:t>
      </w:r>
    </w:p>
    <w:p w:rsidR="00842D08" w:rsidRPr="00F80975" w:rsidRDefault="00842D08" w:rsidP="00842D08">
      <w:pPr>
        <w:ind w:firstLine="426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三、各党总支（支部）要充分利用学习平台，根据学院党委2019年学习计划，安排本总支（支部）的思想政治学习。</w:t>
      </w:r>
    </w:p>
    <w:p w:rsidR="00842D08" w:rsidRPr="00F80975" w:rsidRDefault="00842D08" w:rsidP="00842D08">
      <w:pPr>
        <w:ind w:firstLine="426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四、党委今年要组织习近平新时代中国特色社会主义思想学习交流大会，各总支（支部）可以根据组织“学习强国”学习实践，组织党员开展</w:t>
      </w:r>
      <w:r w:rsidRPr="00F80975">
        <w:rPr>
          <w:rFonts w:ascii="仿宋_GB2312" w:eastAsia="仿宋_GB2312" w:hint="eastAsia"/>
          <w:sz w:val="28"/>
          <w:szCs w:val="28"/>
        </w:rPr>
        <w:lastRenderedPageBreak/>
        <w:t>习近平新时代中国特色社会主义思想的学习交流，并推荐2名党员，参加学院的交流大会。推荐时间另行通知。</w:t>
      </w:r>
    </w:p>
    <w:p w:rsidR="00842D08" w:rsidRPr="00F80975" w:rsidRDefault="00842D08" w:rsidP="00842D08">
      <w:pPr>
        <w:ind w:firstLine="426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五、总支（支部）的学习情况，列入2019年度考核指标，并对学习优秀单位和个人进行表彰。</w:t>
      </w:r>
    </w:p>
    <w:p w:rsidR="00842D08" w:rsidRPr="00F80975" w:rsidRDefault="00842D08" w:rsidP="00842D08">
      <w:pPr>
        <w:ind w:firstLine="426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六、党委宣传部为学院党委组织“学习强国”学习平台的负责单位。</w:t>
      </w:r>
    </w:p>
    <w:p w:rsidR="00842D08" w:rsidRDefault="00842D08" w:rsidP="00842D08">
      <w:pPr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245110</wp:posOffset>
            </wp:positionV>
            <wp:extent cx="1463043" cy="1536195"/>
            <wp:effectExtent l="0" t="0" r="381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震旦党委印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153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08" w:rsidRDefault="00842D08" w:rsidP="00842D08">
      <w:pPr>
        <w:ind w:firstLineChars="1200" w:firstLine="3360"/>
        <w:rPr>
          <w:rFonts w:ascii="仿宋_GB2312" w:eastAsia="仿宋_GB2312"/>
          <w:sz w:val="28"/>
          <w:szCs w:val="28"/>
        </w:rPr>
      </w:pPr>
    </w:p>
    <w:p w:rsidR="00842D08" w:rsidRPr="00F80975" w:rsidRDefault="00842D08" w:rsidP="00842D08">
      <w:pPr>
        <w:ind w:firstLineChars="1500" w:firstLine="4200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中共上海震旦职业学院委员会</w:t>
      </w:r>
    </w:p>
    <w:p w:rsidR="00842D08" w:rsidRPr="00F80975" w:rsidRDefault="00842D08" w:rsidP="00842D08">
      <w:pPr>
        <w:ind w:firstLineChars="1600" w:firstLine="4480"/>
        <w:rPr>
          <w:rFonts w:ascii="仿宋_GB2312" w:eastAsia="仿宋_GB2312"/>
          <w:sz w:val="28"/>
          <w:szCs w:val="28"/>
        </w:rPr>
      </w:pPr>
      <w:r w:rsidRPr="00F80975">
        <w:rPr>
          <w:rFonts w:ascii="仿宋_GB2312" w:eastAsia="仿宋_GB2312" w:hint="eastAsia"/>
          <w:sz w:val="28"/>
          <w:szCs w:val="28"/>
        </w:rPr>
        <w:t>二</w:t>
      </w:r>
      <w:r w:rsidRPr="00F80975">
        <w:rPr>
          <w:rFonts w:ascii="微软雅黑" w:eastAsia="微软雅黑" w:hAnsi="微软雅黑" w:cs="微软雅黑" w:hint="eastAsia"/>
          <w:sz w:val="28"/>
          <w:szCs w:val="28"/>
        </w:rPr>
        <w:t>〇</w:t>
      </w:r>
      <w:r w:rsidRPr="00F80975">
        <w:rPr>
          <w:rFonts w:ascii="仿宋_GB2312" w:eastAsia="仿宋_GB2312" w:hAnsi="仿宋_GB2312" w:cs="仿宋_GB2312" w:hint="eastAsia"/>
          <w:sz w:val="28"/>
          <w:szCs w:val="28"/>
        </w:rPr>
        <w:t>一九年三月十一日</w:t>
      </w: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842D08" w:rsidRDefault="00842D08" w:rsidP="00842D08">
      <w:pPr>
        <w:spacing w:line="480" w:lineRule="auto"/>
        <w:rPr>
          <w:rFonts w:ascii="仿宋" w:eastAsia="仿宋" w:hAnsi="仿宋"/>
          <w:sz w:val="32"/>
          <w:szCs w:val="32"/>
        </w:rPr>
      </w:pPr>
    </w:p>
    <w:tbl>
      <w:tblPr>
        <w:tblW w:w="9060" w:type="dxa"/>
        <w:tblBorders>
          <w:top w:val="single" w:sz="8" w:space="0" w:color="000000"/>
          <w:bottom w:val="single" w:sz="8" w:space="0" w:color="000000"/>
          <w:insideH w:val="single" w:sz="6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842D08" w:rsidTr="00CB1BDA">
        <w:tc>
          <w:tcPr>
            <w:tcW w:w="9060" w:type="dxa"/>
            <w:tcBorders>
              <w:top w:val="single" w:sz="8" w:space="0" w:color="000000"/>
              <w:bottom w:val="single" w:sz="6" w:space="0" w:color="000000"/>
            </w:tcBorders>
          </w:tcPr>
          <w:p w:rsidR="00842D08" w:rsidRDefault="00842D08" w:rsidP="00CB1BD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中共上海震旦职业学院委员会                2019年3月11日印发</w:t>
            </w:r>
          </w:p>
        </w:tc>
      </w:tr>
    </w:tbl>
    <w:p w:rsidR="00B81860" w:rsidRPr="00842D08" w:rsidRDefault="00B81860" w:rsidP="00B63B35">
      <w:pPr>
        <w:spacing w:line="560" w:lineRule="exact"/>
        <w:ind w:right="1890"/>
      </w:pPr>
    </w:p>
    <w:sectPr w:rsidR="00B81860" w:rsidRPr="00842D08">
      <w:footerReference w:type="even" r:id="rId7"/>
      <w:footerReference w:type="default" r:id="rId8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ED" w:rsidRDefault="00D47FED">
      <w:r>
        <w:separator/>
      </w:r>
    </w:p>
  </w:endnote>
  <w:endnote w:type="continuationSeparator" w:id="0">
    <w:p w:rsidR="00D47FED" w:rsidRDefault="00D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6274A293tCID-WinCharSetFFFF-H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4" w:rsidRDefault="00BD0FE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0FE4" w:rsidRDefault="00BD0F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4" w:rsidRDefault="00BD0F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ED" w:rsidRDefault="00D47FED">
      <w:r>
        <w:separator/>
      </w:r>
    </w:p>
  </w:footnote>
  <w:footnote w:type="continuationSeparator" w:id="0">
    <w:p w:rsidR="00D47FED" w:rsidRDefault="00D4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BB"/>
    <w:rsid w:val="00061051"/>
    <w:rsid w:val="000D4D9F"/>
    <w:rsid w:val="000F7335"/>
    <w:rsid w:val="00262FAA"/>
    <w:rsid w:val="00365190"/>
    <w:rsid w:val="004B3FA1"/>
    <w:rsid w:val="0051745B"/>
    <w:rsid w:val="0058679E"/>
    <w:rsid w:val="005C1126"/>
    <w:rsid w:val="005C544C"/>
    <w:rsid w:val="00603D7A"/>
    <w:rsid w:val="006642B1"/>
    <w:rsid w:val="006A7EBB"/>
    <w:rsid w:val="00842D08"/>
    <w:rsid w:val="0094531A"/>
    <w:rsid w:val="00B43FD1"/>
    <w:rsid w:val="00B63B35"/>
    <w:rsid w:val="00B81860"/>
    <w:rsid w:val="00B866D2"/>
    <w:rsid w:val="00BD0FE4"/>
    <w:rsid w:val="00D47FED"/>
    <w:rsid w:val="00D71472"/>
    <w:rsid w:val="00D7557A"/>
    <w:rsid w:val="00E53250"/>
    <w:rsid w:val="00E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72C569-4AA4-426A-B053-8DDBB0E3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6A7E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A7E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Desktop\&#25991;&#20214;&#27169;&#26495;\&#19978;&#25945;&#22996;&#2115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上教委办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克文 胡</cp:lastModifiedBy>
  <cp:revision>2</cp:revision>
  <cp:lastPrinted>2019-03-19T01:33:00Z</cp:lastPrinted>
  <dcterms:created xsi:type="dcterms:W3CDTF">2019-12-20T03:14:00Z</dcterms:created>
  <dcterms:modified xsi:type="dcterms:W3CDTF">2019-12-20T03:14:00Z</dcterms:modified>
</cp:coreProperties>
</file>