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9EF" w:rsidRPr="009919EF" w:rsidRDefault="009919EF" w:rsidP="009919EF">
      <w:pPr>
        <w:widowControl/>
        <w:shd w:val="clear" w:color="auto" w:fill="FFFFFF"/>
        <w:spacing w:after="210"/>
        <w:jc w:val="left"/>
        <w:outlineLvl w:val="0"/>
        <w:rPr>
          <w:rFonts w:ascii="微软雅黑" w:eastAsia="微软雅黑" w:hAnsi="微软雅黑" w:cs="宋体"/>
          <w:spacing w:val="8"/>
          <w:kern w:val="36"/>
          <w:sz w:val="33"/>
          <w:szCs w:val="33"/>
        </w:rPr>
      </w:pPr>
      <w:bookmarkStart w:id="0" w:name="_GoBack"/>
      <w:r w:rsidRPr="009919EF">
        <w:rPr>
          <w:rFonts w:ascii="微软雅黑" w:eastAsia="微软雅黑" w:hAnsi="微软雅黑" w:cs="宋体" w:hint="eastAsia"/>
          <w:spacing w:val="8"/>
          <w:kern w:val="36"/>
          <w:sz w:val="33"/>
          <w:szCs w:val="33"/>
        </w:rPr>
        <w:t>一样的节日，不一样的情怀</w:t>
      </w:r>
    </w:p>
    <w:bookmarkEnd w:id="0"/>
    <w:p w:rsidR="009919EF" w:rsidRPr="009919EF" w:rsidRDefault="009919EF" w:rsidP="009919EF">
      <w:pPr>
        <w:widowControl/>
        <w:shd w:val="clear" w:color="auto" w:fill="FFFFFF"/>
        <w:spacing w:line="300" w:lineRule="atLeast"/>
        <w:jc w:val="left"/>
        <w:rPr>
          <w:rFonts w:ascii="微软雅黑" w:eastAsia="微软雅黑" w:hAnsi="微软雅黑" w:cs="宋体" w:hint="eastAsia"/>
          <w:spacing w:val="8"/>
          <w:kern w:val="0"/>
          <w:sz w:val="2"/>
          <w:szCs w:val="2"/>
        </w:rPr>
      </w:pPr>
      <w:r w:rsidRPr="009919EF">
        <w:rPr>
          <w:rFonts w:ascii="微软雅黑" w:eastAsia="微软雅黑" w:hAnsi="微软雅黑" w:cs="宋体"/>
          <w:spacing w:val="8"/>
          <w:kern w:val="0"/>
          <w:sz w:val="23"/>
          <w:szCs w:val="23"/>
        </w:rPr>
        <w:fldChar w:fldCharType="begin"/>
      </w:r>
      <w:r w:rsidRPr="009919EF">
        <w:rPr>
          <w:rFonts w:ascii="微软雅黑" w:eastAsia="微软雅黑" w:hAnsi="微软雅黑" w:cs="宋体"/>
          <w:spacing w:val="8"/>
          <w:kern w:val="0"/>
          <w:sz w:val="23"/>
          <w:szCs w:val="23"/>
        </w:rPr>
        <w:instrText xml:space="preserve"> HYPERLINK "javascript:void(0);" </w:instrText>
      </w:r>
      <w:r w:rsidRPr="009919EF">
        <w:rPr>
          <w:rFonts w:ascii="微软雅黑" w:eastAsia="微软雅黑" w:hAnsi="微软雅黑" w:cs="宋体"/>
          <w:spacing w:val="8"/>
          <w:kern w:val="0"/>
          <w:sz w:val="23"/>
          <w:szCs w:val="23"/>
        </w:rPr>
        <w:fldChar w:fldCharType="separate"/>
      </w:r>
      <w:r w:rsidRPr="009919EF">
        <w:rPr>
          <w:rFonts w:ascii="微软雅黑" w:eastAsia="微软雅黑" w:hAnsi="微软雅黑" w:cs="宋体" w:hint="eastAsia"/>
          <w:color w:val="0000FF"/>
          <w:spacing w:val="8"/>
          <w:kern w:val="0"/>
          <w:sz w:val="23"/>
          <w:szCs w:val="23"/>
        </w:rPr>
        <w:t>上海震旦职业学院</w:t>
      </w:r>
      <w:r w:rsidRPr="009919EF">
        <w:rPr>
          <w:rFonts w:ascii="微软雅黑" w:eastAsia="微软雅黑" w:hAnsi="微软雅黑" w:cs="宋体"/>
          <w:spacing w:val="8"/>
          <w:kern w:val="0"/>
          <w:sz w:val="23"/>
          <w:szCs w:val="23"/>
        </w:rPr>
        <w:fldChar w:fldCharType="end"/>
      </w:r>
      <w:r w:rsidRPr="009919EF">
        <w:rPr>
          <w:rFonts w:ascii="微软雅黑" w:eastAsia="微软雅黑" w:hAnsi="微软雅黑" w:cs="宋体" w:hint="eastAsia"/>
          <w:spacing w:val="8"/>
          <w:kern w:val="0"/>
          <w:sz w:val="2"/>
          <w:szCs w:val="2"/>
        </w:rPr>
        <w:t> </w:t>
      </w:r>
      <w:r w:rsidRPr="009919EF">
        <w:rPr>
          <w:rFonts w:ascii="微软雅黑" w:eastAsia="微软雅黑" w:hAnsi="微软雅黑" w:cs="宋体" w:hint="eastAsia"/>
          <w:spacing w:val="8"/>
          <w:kern w:val="0"/>
          <w:sz w:val="23"/>
          <w:szCs w:val="23"/>
        </w:rPr>
        <w:t>2022-05-05 15:13</w:t>
      </w:r>
      <w:r w:rsidRPr="009919EF">
        <w:rPr>
          <w:rFonts w:ascii="微软雅黑" w:eastAsia="微软雅黑" w:hAnsi="微软雅黑" w:cs="宋体" w:hint="eastAsia"/>
          <w:spacing w:val="8"/>
          <w:kern w:val="0"/>
          <w:sz w:val="2"/>
          <w:szCs w:val="2"/>
        </w:rPr>
        <w:t> </w:t>
      </w:r>
      <w:r w:rsidRPr="009919EF">
        <w:rPr>
          <w:rFonts w:ascii="微软雅黑" w:eastAsia="微软雅黑" w:hAnsi="微软雅黑" w:cs="宋体" w:hint="eastAsia"/>
          <w:spacing w:val="8"/>
          <w:kern w:val="0"/>
          <w:sz w:val="23"/>
          <w:szCs w:val="23"/>
        </w:rPr>
        <w:t>发表于上海</w:t>
      </w:r>
    </w:p>
    <w:p w:rsidR="009919EF" w:rsidRPr="009919EF" w:rsidRDefault="009919EF" w:rsidP="009919EF">
      <w:pPr>
        <w:widowControl/>
        <w:shd w:val="clear" w:color="auto" w:fill="F7F7F7"/>
        <w:jc w:val="left"/>
        <w:rPr>
          <w:rFonts w:ascii="微软雅黑" w:eastAsia="微软雅黑" w:hAnsi="微软雅黑" w:cs="宋体" w:hint="eastAsia"/>
          <w:spacing w:val="8"/>
          <w:kern w:val="0"/>
          <w:sz w:val="2"/>
          <w:szCs w:val="2"/>
        </w:rPr>
      </w:pPr>
      <w:r w:rsidRPr="009919EF">
        <w:rPr>
          <w:rFonts w:ascii="微软雅黑" w:eastAsia="微软雅黑" w:hAnsi="微软雅黑" w:cs="宋体" w:hint="eastAsia"/>
          <w:spacing w:val="8"/>
          <w:kern w:val="0"/>
          <w:sz w:val="23"/>
          <w:szCs w:val="23"/>
        </w:rPr>
        <w:t>收录于合集</w:t>
      </w:r>
      <w:r w:rsidRPr="009919EF">
        <w:rPr>
          <w:rFonts w:ascii="微软雅黑" w:eastAsia="微软雅黑" w:hAnsi="微软雅黑" w:cs="宋体" w:hint="eastAsia"/>
          <w:color w:val="576B95"/>
          <w:spacing w:val="8"/>
          <w:kern w:val="0"/>
          <w:sz w:val="23"/>
          <w:szCs w:val="23"/>
        </w:rPr>
        <w:t>#缤纷校园</w:t>
      </w:r>
      <w:r w:rsidRPr="009919EF">
        <w:rPr>
          <w:rFonts w:ascii="微软雅黑" w:eastAsia="微软雅黑" w:hAnsi="微软雅黑" w:cs="宋体" w:hint="eastAsia"/>
          <w:spacing w:val="8"/>
          <w:kern w:val="0"/>
          <w:sz w:val="23"/>
          <w:szCs w:val="23"/>
        </w:rPr>
        <w:t>365个</w:t>
      </w:r>
    </w:p>
    <w:p w:rsidR="009919EF" w:rsidRPr="009919EF" w:rsidRDefault="009919EF" w:rsidP="009919EF">
      <w:pPr>
        <w:widowControl/>
        <w:shd w:val="clear" w:color="auto" w:fill="FFFFFF"/>
        <w:jc w:val="center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drawing>
          <wp:inline distT="0" distB="0" distL="0" distR="0" wp14:anchorId="01BB5278" wp14:editId="0A576D4F">
            <wp:extent cx="6096000" cy="723900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EF" w:rsidRPr="009919EF" w:rsidRDefault="009919EF" w:rsidP="009919EF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drawing>
          <wp:inline distT="0" distB="0" distL="0" distR="0" wp14:anchorId="16240C2B" wp14:editId="7FF39566">
            <wp:extent cx="10287000" cy="3079750"/>
            <wp:effectExtent l="0" t="0" r="0" b="635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EF" w:rsidRPr="009919EF" w:rsidRDefault="009919EF" w:rsidP="009919EF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五四青年节，疫情下的校园宁静祥和，微风拂柳，一派明媚春光。此时在校的许多学生还未晨起，然而驻留学校的辅导员们已经早早来到教学楼忙碌了起来：他们领试剂、做分检、取名单，开始了上午的全员抗原检测的“敲门”行动。</w:t>
      </w:r>
    </w:p>
    <w:p w:rsidR="009919EF" w:rsidRPr="009919EF" w:rsidRDefault="009919EF" w:rsidP="009919EF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24310FE9" wp14:editId="093C2A00">
            <wp:extent cx="10287000" cy="7715250"/>
            <wp:effectExtent l="0" t="0" r="0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6423F8FF" wp14:editId="531434EA">
            <wp:extent cx="10287000" cy="771525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493ECC86" wp14:editId="09391084">
            <wp:extent cx="10287000" cy="771525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6D3B57A4" wp14:editId="189E178E">
            <wp:extent cx="10287000" cy="1371600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1371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03FA687F" wp14:editId="388795AC">
            <wp:extent cx="10287000" cy="8686800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86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EF" w:rsidRPr="009919EF" w:rsidRDefault="009919EF" w:rsidP="009919EF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</w:p>
    <w:p w:rsidR="009919EF" w:rsidRPr="009919EF" w:rsidRDefault="009919EF" w:rsidP="009919EF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一个多月来，在守护校园平安的战“疫”中，震旦的辅导员们无论驻留学校、还是居家办公，他们顾全大局、顽强拼搏、努力工作，或校园冲锋一线，或社区志愿服务，组织学生做抗原，提醒同学要核检。</w:t>
      </w:r>
    </w:p>
    <w:p w:rsidR="009919EF" w:rsidRPr="009919EF" w:rsidRDefault="009919EF" w:rsidP="009919EF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0475ACCE" wp14:editId="317315CE">
            <wp:extent cx="10287000" cy="7715250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271857CE" wp14:editId="6BED36C0">
            <wp:extent cx="10287000" cy="7715250"/>
            <wp:effectExtent l="0" t="0" r="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065A5771" wp14:editId="52D94EE9">
            <wp:extent cx="10287000" cy="7715250"/>
            <wp:effectExtent l="0" t="0" r="0" b="0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75B517B5" wp14:editId="3F5B7D81">
            <wp:extent cx="10287000" cy="7715250"/>
            <wp:effectExtent l="0" t="0" r="0" b="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EF" w:rsidRPr="009919EF" w:rsidRDefault="009919EF" w:rsidP="009919EF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</w:p>
    <w:p w:rsidR="009919EF" w:rsidRPr="009919EF" w:rsidRDefault="009919EF" w:rsidP="009919EF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值得一提的是，教育学院的专职老师贾蕊华也主动加入了“敲门”行动，默默地为平安校园的守护而努力着。</w:t>
      </w:r>
    </w:p>
    <w:p w:rsidR="009919EF" w:rsidRPr="009919EF" w:rsidRDefault="009919EF" w:rsidP="009919EF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5E452E77" wp14:editId="1F147003">
            <wp:extent cx="10287000" cy="7715250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EF" w:rsidRPr="009919EF" w:rsidRDefault="009919EF" w:rsidP="009919EF">
      <w:pPr>
        <w:widowControl/>
        <w:shd w:val="clear" w:color="auto" w:fill="FFFFFF"/>
        <w:ind w:firstLine="480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他们以行动为青春注脚，用奋斗向时代作答，奋斗成为辅导员们最亮丽的底色。</w:t>
      </w:r>
    </w:p>
    <w:p w:rsidR="009919EF" w:rsidRPr="009919EF" w:rsidRDefault="009919EF" w:rsidP="009919EF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</w:p>
    <w:p w:rsidR="009919EF" w:rsidRPr="009919EF" w:rsidRDefault="009919EF" w:rsidP="009919EF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/>
          <w:noProof/>
          <w:spacing w:val="8"/>
          <w:kern w:val="0"/>
          <w:sz w:val="24"/>
          <w:szCs w:val="24"/>
        </w:rPr>
        <w:lastRenderedPageBreak/>
        <w:drawing>
          <wp:inline distT="0" distB="0" distL="0" distR="0" wp14:anchorId="57A2C436" wp14:editId="1A4E30C6">
            <wp:extent cx="8331200" cy="1866900"/>
            <wp:effectExtent l="0" t="0" r="0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19EF" w:rsidRPr="009919EF" w:rsidRDefault="009919EF" w:rsidP="009919EF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</w:p>
    <w:p w:rsidR="009919EF" w:rsidRPr="009919EF" w:rsidRDefault="009919EF" w:rsidP="009919EF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文字</w:t>
      </w:r>
      <w:proofErr w:type="gramStart"/>
      <w:r w:rsidRPr="009919EF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丨</w:t>
      </w:r>
      <w:proofErr w:type="gramEnd"/>
      <w:r w:rsidRPr="009919EF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学生处 陈亚立</w:t>
      </w:r>
    </w:p>
    <w:p w:rsidR="009919EF" w:rsidRPr="009919EF" w:rsidRDefault="009919EF" w:rsidP="009919EF">
      <w:pPr>
        <w:widowControl/>
        <w:shd w:val="clear" w:color="auto" w:fill="FFFFFF"/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</w:pPr>
      <w:r w:rsidRPr="009919EF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编辑</w:t>
      </w:r>
      <w:proofErr w:type="gramStart"/>
      <w:r w:rsidRPr="009919EF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丨</w:t>
      </w:r>
      <w:proofErr w:type="gramEnd"/>
      <w:r w:rsidRPr="009919EF">
        <w:rPr>
          <w:rFonts w:ascii="微软雅黑" w:eastAsia="微软雅黑" w:hAnsi="微软雅黑" w:cs="宋体" w:hint="eastAsia"/>
          <w:spacing w:val="8"/>
          <w:kern w:val="0"/>
          <w:sz w:val="24"/>
          <w:szCs w:val="24"/>
        </w:rPr>
        <w:t>党委宣传部 李婧</w:t>
      </w:r>
    </w:p>
    <w:p w:rsidR="00BC4BBD" w:rsidRPr="009919EF" w:rsidRDefault="00BC4BBD"/>
    <w:sectPr w:rsidR="00BC4BBD" w:rsidRPr="009919E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752F" w:rsidRDefault="000F752F" w:rsidP="009919EF">
      <w:r>
        <w:separator/>
      </w:r>
    </w:p>
  </w:endnote>
  <w:endnote w:type="continuationSeparator" w:id="0">
    <w:p w:rsidR="000F752F" w:rsidRDefault="000F752F" w:rsidP="009919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752F" w:rsidRDefault="000F752F" w:rsidP="009919EF">
      <w:r>
        <w:separator/>
      </w:r>
    </w:p>
  </w:footnote>
  <w:footnote w:type="continuationSeparator" w:id="0">
    <w:p w:rsidR="000F752F" w:rsidRDefault="000F752F" w:rsidP="009919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2A7"/>
    <w:rsid w:val="000F752F"/>
    <w:rsid w:val="004C72A7"/>
    <w:rsid w:val="00520A67"/>
    <w:rsid w:val="009919EF"/>
    <w:rsid w:val="009B07DB"/>
    <w:rsid w:val="00BC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7DB"/>
    <w:pPr>
      <w:widowControl w:val="0"/>
      <w:jc w:val="both"/>
    </w:pPr>
    <w:rPr>
      <w:rFonts w:ascii="Times New Roman" w:eastAsia="宋体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9B07D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9"/>
    <w:qFormat/>
    <w:rsid w:val="009B07DB"/>
    <w:pPr>
      <w:keepNext/>
      <w:keepLines/>
      <w:spacing w:before="260" w:after="260" w:line="416" w:lineRule="auto"/>
      <w:jc w:val="center"/>
      <w:outlineLvl w:val="2"/>
    </w:pPr>
    <w:rPr>
      <w:rFonts w:ascii="宋体" w:hAnsi="宋体" w:cs="Times New Roman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OC1">
    <w:name w:val="TOC 标题1"/>
    <w:basedOn w:val="1"/>
    <w:next w:val="a"/>
    <w:uiPriority w:val="39"/>
    <w:unhideWhenUsed/>
    <w:qFormat/>
    <w:rsid w:val="009B07D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B07DB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9"/>
    <w:rsid w:val="009B07DB"/>
    <w:rPr>
      <w:rFonts w:ascii="宋体" w:eastAsia="宋体" w:hAnsi="宋体" w:cs="Times New Roman"/>
      <w:b/>
      <w:bCs/>
      <w:sz w:val="28"/>
      <w:szCs w:val="28"/>
    </w:rPr>
  </w:style>
  <w:style w:type="paragraph" w:styleId="a3">
    <w:name w:val="No Spacing"/>
    <w:link w:val="Char"/>
    <w:uiPriority w:val="1"/>
    <w:qFormat/>
    <w:rsid w:val="009B07DB"/>
    <w:rPr>
      <w:sz w:val="22"/>
    </w:rPr>
  </w:style>
  <w:style w:type="character" w:customStyle="1" w:styleId="Char">
    <w:name w:val="无间隔 Char"/>
    <w:basedOn w:val="a0"/>
    <w:link w:val="a3"/>
    <w:uiPriority w:val="1"/>
    <w:rsid w:val="009B07DB"/>
    <w:rPr>
      <w:sz w:val="22"/>
    </w:rPr>
  </w:style>
  <w:style w:type="paragraph" w:styleId="a4">
    <w:name w:val="List Paragraph"/>
    <w:basedOn w:val="a"/>
    <w:uiPriority w:val="34"/>
    <w:qFormat/>
    <w:rsid w:val="009B07DB"/>
    <w:pPr>
      <w:ind w:firstLineChars="200" w:firstLine="420"/>
    </w:pPr>
    <w:rPr>
      <w:rFonts w:ascii="Calibri" w:hAnsi="Calibri" w:cs="Times New Roman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9B07D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9919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919EF"/>
    <w:rPr>
      <w:rFonts w:ascii="Times New Roman" w:eastAsia="宋体" w:hAnsi="Times New Roman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919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919EF"/>
    <w:rPr>
      <w:rFonts w:ascii="Times New Roman" w:eastAsia="宋体" w:hAnsi="Times New Roman"/>
      <w:kern w:val="2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9919EF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9919EF"/>
    <w:rPr>
      <w:rFonts w:ascii="Times New Roman" w:eastAsia="宋体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7DB"/>
    <w:pPr>
      <w:widowControl w:val="0"/>
      <w:jc w:val="both"/>
    </w:pPr>
    <w:rPr>
      <w:rFonts w:ascii="Times New Roman" w:eastAsia="宋体" w:hAnsi="Times New Roman"/>
      <w:kern w:val="2"/>
      <w:sz w:val="21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9B07DB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next w:val="a"/>
    <w:link w:val="3Char"/>
    <w:uiPriority w:val="99"/>
    <w:qFormat/>
    <w:rsid w:val="009B07DB"/>
    <w:pPr>
      <w:keepNext/>
      <w:keepLines/>
      <w:spacing w:before="260" w:after="260" w:line="416" w:lineRule="auto"/>
      <w:jc w:val="center"/>
      <w:outlineLvl w:val="2"/>
    </w:pPr>
    <w:rPr>
      <w:rFonts w:ascii="宋体" w:hAnsi="宋体" w:cs="Times New Roman"/>
      <w:b/>
      <w:bCs/>
      <w:kern w:val="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OC1">
    <w:name w:val="TOC 标题1"/>
    <w:basedOn w:val="1"/>
    <w:next w:val="a"/>
    <w:uiPriority w:val="39"/>
    <w:unhideWhenUsed/>
    <w:qFormat/>
    <w:rsid w:val="009B07D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character" w:customStyle="1" w:styleId="1Char">
    <w:name w:val="标题 1 Char"/>
    <w:basedOn w:val="a0"/>
    <w:link w:val="1"/>
    <w:uiPriority w:val="9"/>
    <w:rsid w:val="009B07DB"/>
    <w:rPr>
      <w:rFonts w:ascii="Times New Roman" w:eastAsia="宋体" w:hAnsi="Times New Roman"/>
      <w:b/>
      <w:bCs/>
      <w:kern w:val="44"/>
      <w:sz w:val="44"/>
      <w:szCs w:val="44"/>
    </w:rPr>
  </w:style>
  <w:style w:type="character" w:customStyle="1" w:styleId="3Char">
    <w:name w:val="标题 3 Char"/>
    <w:basedOn w:val="a0"/>
    <w:link w:val="3"/>
    <w:uiPriority w:val="99"/>
    <w:rsid w:val="009B07DB"/>
    <w:rPr>
      <w:rFonts w:ascii="宋体" w:eastAsia="宋体" w:hAnsi="宋体" w:cs="Times New Roman"/>
      <w:b/>
      <w:bCs/>
      <w:sz w:val="28"/>
      <w:szCs w:val="28"/>
    </w:rPr>
  </w:style>
  <w:style w:type="paragraph" w:styleId="a3">
    <w:name w:val="No Spacing"/>
    <w:link w:val="Char"/>
    <w:uiPriority w:val="1"/>
    <w:qFormat/>
    <w:rsid w:val="009B07DB"/>
    <w:rPr>
      <w:sz w:val="22"/>
    </w:rPr>
  </w:style>
  <w:style w:type="character" w:customStyle="1" w:styleId="Char">
    <w:name w:val="无间隔 Char"/>
    <w:basedOn w:val="a0"/>
    <w:link w:val="a3"/>
    <w:uiPriority w:val="1"/>
    <w:rsid w:val="009B07DB"/>
    <w:rPr>
      <w:sz w:val="22"/>
    </w:rPr>
  </w:style>
  <w:style w:type="paragraph" w:styleId="a4">
    <w:name w:val="List Paragraph"/>
    <w:basedOn w:val="a"/>
    <w:uiPriority w:val="34"/>
    <w:qFormat/>
    <w:rsid w:val="009B07DB"/>
    <w:pPr>
      <w:ind w:firstLineChars="200" w:firstLine="420"/>
    </w:pPr>
    <w:rPr>
      <w:rFonts w:ascii="Calibri" w:hAnsi="Calibri" w:cs="Times New Roman"/>
      <w:szCs w:val="22"/>
    </w:rPr>
  </w:style>
  <w:style w:type="paragraph" w:styleId="TOC">
    <w:name w:val="TOC Heading"/>
    <w:basedOn w:val="1"/>
    <w:next w:val="a"/>
    <w:uiPriority w:val="39"/>
    <w:unhideWhenUsed/>
    <w:qFormat/>
    <w:rsid w:val="009B07DB"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a5">
    <w:name w:val="header"/>
    <w:basedOn w:val="a"/>
    <w:link w:val="Char0"/>
    <w:uiPriority w:val="99"/>
    <w:unhideWhenUsed/>
    <w:rsid w:val="009919E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9919EF"/>
    <w:rPr>
      <w:rFonts w:ascii="Times New Roman" w:eastAsia="宋体" w:hAnsi="Times New Roman"/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9919E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9919EF"/>
    <w:rPr>
      <w:rFonts w:ascii="Times New Roman" w:eastAsia="宋体" w:hAnsi="Times New Roman"/>
      <w:kern w:val="2"/>
      <w:sz w:val="18"/>
      <w:szCs w:val="18"/>
    </w:rPr>
  </w:style>
  <w:style w:type="paragraph" w:styleId="a7">
    <w:name w:val="Balloon Text"/>
    <w:basedOn w:val="a"/>
    <w:link w:val="Char2"/>
    <w:uiPriority w:val="99"/>
    <w:semiHidden/>
    <w:unhideWhenUsed/>
    <w:rsid w:val="009919EF"/>
    <w:rPr>
      <w:sz w:val="18"/>
      <w:szCs w:val="18"/>
    </w:rPr>
  </w:style>
  <w:style w:type="character" w:customStyle="1" w:styleId="Char2">
    <w:name w:val="批注框文本 Char"/>
    <w:basedOn w:val="a0"/>
    <w:link w:val="a7"/>
    <w:uiPriority w:val="99"/>
    <w:semiHidden/>
    <w:rsid w:val="009919EF"/>
    <w:rPr>
      <w:rFonts w:ascii="Times New Roman" w:eastAsia="宋体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11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256686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93330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gif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63</Words>
  <Characters>360</Characters>
  <Application>Microsoft Office Word</Application>
  <DocSecurity>0</DocSecurity>
  <Lines>3</Lines>
  <Paragraphs>1</Paragraphs>
  <ScaleCrop>false</ScaleCrop>
  <Company>Microsoft</Company>
  <LinksUpToDate>false</LinksUpToDate>
  <CharactersWithSpaces>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2</cp:revision>
  <dcterms:created xsi:type="dcterms:W3CDTF">2023-07-13T03:29:00Z</dcterms:created>
  <dcterms:modified xsi:type="dcterms:W3CDTF">2023-07-13T03:30:00Z</dcterms:modified>
</cp:coreProperties>
</file>