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弘扬</w:t>
      </w:r>
      <w:r>
        <w:rPr>
          <w:rFonts w:hint="eastAsia"/>
          <w:sz w:val="36"/>
          <w:szCs w:val="36"/>
          <w:lang w:val="en-US" w:eastAsia="zh-CN"/>
        </w:rPr>
        <w:t>当代</w:t>
      </w:r>
      <w:r>
        <w:rPr>
          <w:rFonts w:hint="eastAsia"/>
          <w:sz w:val="36"/>
          <w:szCs w:val="36"/>
        </w:rPr>
        <w:t>雷锋精神，</w:t>
      </w:r>
      <w:r>
        <w:rPr>
          <w:rFonts w:hint="eastAsia"/>
          <w:sz w:val="36"/>
          <w:szCs w:val="36"/>
          <w:lang w:val="en-US" w:eastAsia="zh-CN"/>
        </w:rPr>
        <w:t>震旦学子走进宝通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3月8日下午</w:t>
      </w:r>
      <w:r>
        <w:rPr>
          <w:rFonts w:hint="eastAsia"/>
          <w:sz w:val="28"/>
          <w:szCs w:val="28"/>
          <w:lang w:val="en-US" w:eastAsia="zh-CN"/>
        </w:rPr>
        <w:t>1点，公共卫生与护理学院团总支相萍萍老师、柳茜老师、护理专业教师曹婷老师带领学院20多位同学走进宝通家园居民社区，向社区居民传递爱心，弘扬当代雷锋精神。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在曹婷老师的指导下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来自</w:t>
      </w:r>
      <w:r>
        <w:rPr>
          <w:rFonts w:hint="eastAsia"/>
          <w:sz w:val="28"/>
          <w:szCs w:val="28"/>
        </w:rPr>
        <w:t>17护理专业的</w:t>
      </w:r>
      <w:r>
        <w:rPr>
          <w:rFonts w:hint="eastAsia"/>
          <w:sz w:val="28"/>
          <w:szCs w:val="28"/>
          <w:lang w:val="en-US" w:eastAsia="zh-CN"/>
        </w:rPr>
        <w:t>白衣天使文康瞩、陈义等</w:t>
      </w:r>
      <w:r>
        <w:rPr>
          <w:rFonts w:hint="eastAsia"/>
          <w:sz w:val="28"/>
          <w:szCs w:val="28"/>
        </w:rPr>
        <w:t>为社区居民进行了</w:t>
      </w:r>
      <w:r>
        <w:rPr>
          <w:rFonts w:hint="eastAsia"/>
          <w:sz w:val="28"/>
          <w:szCs w:val="28"/>
          <w:lang w:val="en-US" w:eastAsia="zh-CN"/>
        </w:rPr>
        <w:t>量</w:t>
      </w:r>
      <w:r>
        <w:rPr>
          <w:rFonts w:hint="eastAsia"/>
          <w:sz w:val="28"/>
          <w:szCs w:val="28"/>
        </w:rPr>
        <w:t>血压、</w:t>
      </w:r>
      <w:r>
        <w:rPr>
          <w:rFonts w:hint="eastAsia"/>
          <w:sz w:val="28"/>
          <w:szCs w:val="28"/>
          <w:lang w:val="en-US" w:eastAsia="zh-CN"/>
        </w:rPr>
        <w:t>测</w:t>
      </w:r>
      <w:r>
        <w:rPr>
          <w:rFonts w:hint="eastAsia"/>
          <w:sz w:val="28"/>
          <w:szCs w:val="28"/>
        </w:rPr>
        <w:t>血糖两项身体健康检查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17药学专业同学金鑫、杨荣为</w:t>
      </w:r>
      <w:r>
        <w:rPr>
          <w:rFonts w:hint="eastAsia"/>
          <w:sz w:val="28"/>
          <w:szCs w:val="28"/>
        </w:rPr>
        <w:t>社区居民普及了日常生活中的用药常识</w:t>
      </w:r>
      <w:r>
        <w:rPr>
          <w:rFonts w:hint="eastAsia"/>
          <w:sz w:val="28"/>
          <w:szCs w:val="28"/>
          <w:lang w:val="en-US" w:eastAsia="zh-CN"/>
        </w:rPr>
        <w:t>和注意事项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  <w:lang w:val="en-US" w:eastAsia="zh-CN"/>
        </w:rPr>
        <w:t>团总支17级宣传部部长俞洁带领小部员们为居民们讲解了</w:t>
      </w:r>
      <w:r>
        <w:rPr>
          <w:rFonts w:hint="eastAsia"/>
          <w:sz w:val="28"/>
          <w:szCs w:val="28"/>
        </w:rPr>
        <w:t>生活垃圾</w:t>
      </w:r>
      <w:r>
        <w:rPr>
          <w:rFonts w:hint="eastAsia"/>
          <w:sz w:val="28"/>
          <w:szCs w:val="28"/>
          <w:lang w:val="en-US" w:eastAsia="zh-CN"/>
        </w:rPr>
        <w:t>应</w:t>
      </w:r>
      <w:r>
        <w:rPr>
          <w:rFonts w:hint="eastAsia"/>
          <w:sz w:val="28"/>
          <w:szCs w:val="28"/>
        </w:rPr>
        <w:t>如何正确分类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并通过趣味小游戏对居民们进行垃圾分类知识问答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本次学雷锋志愿者活动</w:t>
      </w:r>
      <w:r>
        <w:rPr>
          <w:rFonts w:hint="eastAsia"/>
          <w:sz w:val="28"/>
          <w:szCs w:val="28"/>
          <w:lang w:val="en-US" w:eastAsia="zh-CN"/>
        </w:rPr>
        <w:t>使略微寒冷的初春</w:t>
      </w:r>
      <w:r>
        <w:rPr>
          <w:rFonts w:hint="eastAsia"/>
          <w:sz w:val="28"/>
          <w:szCs w:val="28"/>
        </w:rPr>
        <w:t>增添了一缕暖意，</w:t>
      </w:r>
      <w:r>
        <w:rPr>
          <w:rFonts w:hint="eastAsia"/>
          <w:sz w:val="28"/>
          <w:szCs w:val="28"/>
          <w:lang w:val="en-US" w:eastAsia="zh-CN"/>
        </w:rPr>
        <w:t>看到</w:t>
      </w:r>
      <w:r>
        <w:rPr>
          <w:rFonts w:hint="eastAsia"/>
          <w:sz w:val="28"/>
          <w:szCs w:val="28"/>
        </w:rPr>
        <w:t>社区爷爷奶奶们脸上</w:t>
      </w:r>
      <w:r>
        <w:rPr>
          <w:rFonts w:hint="eastAsia"/>
          <w:sz w:val="28"/>
          <w:szCs w:val="28"/>
          <w:lang w:val="en-US" w:eastAsia="zh-CN"/>
        </w:rPr>
        <w:t>灿烂的</w:t>
      </w:r>
      <w:r>
        <w:rPr>
          <w:rFonts w:hint="eastAsia"/>
          <w:sz w:val="28"/>
          <w:szCs w:val="28"/>
        </w:rPr>
        <w:t>笑容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志愿者们都感到非常开心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让我们向雷锋同志学习，不断传递正能量！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撰稿：王家昕</w:t>
      </w:r>
    </w:p>
    <w:p>
      <w:p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供图：金川凯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22"/>
    <w:rsid w:val="00314222"/>
    <w:rsid w:val="007F0A4B"/>
    <w:rsid w:val="00C47A91"/>
    <w:rsid w:val="00C67BA1"/>
    <w:rsid w:val="00E1030B"/>
    <w:rsid w:val="303D3D28"/>
    <w:rsid w:val="30610B53"/>
    <w:rsid w:val="476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10</Characters>
  <Lines>1</Lines>
  <Paragraphs>1</Paragraphs>
  <TotalTime>53</TotalTime>
  <ScaleCrop>false</ScaleCrop>
  <LinksUpToDate>false</LinksUpToDate>
  <CharactersWithSpaces>267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2019-03-08T11:45:00Z</dcterms:created>
  <dc:creator>acer</dc:creator>
  <cp:lastModifiedBy>huangming</cp:lastModifiedBy>
  <dcterms:modified xsi:type="dcterms:W3CDTF">2019-03-12T10:03:48Z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