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both"/>
        <w:textAlignment w:val="auto"/>
        <w:outlineLvl w:val="9"/>
        <w:rPr>
          <w:smallCaps w:val="0"/>
          <w:color w:val="auto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eastAsia" w:eastAsia="宋体"/>
          <w:smallCaps w:val="0"/>
          <w:color w:val="auto"/>
          <w:sz w:val="56"/>
          <w:lang w:eastAsia="zh-CN"/>
        </w:rPr>
      </w:pPr>
      <w:r>
        <w:rPr>
          <w:smallCaps w:val="0"/>
          <w:color w:val="auto"/>
          <w:sz w:val="56"/>
        </w:rPr>
        <w:t>201</w:t>
      </w:r>
      <w:r>
        <w:rPr>
          <w:rFonts w:hint="eastAsia"/>
          <w:smallCaps w:val="0"/>
          <w:color w:val="auto"/>
          <w:sz w:val="56"/>
          <w:lang w:val="en-US" w:eastAsia="zh-CN"/>
        </w:rPr>
        <w:t>9</w:t>
      </w:r>
      <w:r>
        <w:rPr>
          <w:rFonts w:hint="eastAsia"/>
          <w:smallCaps w:val="0"/>
          <w:color w:val="auto"/>
          <w:sz w:val="56"/>
        </w:rPr>
        <w:t>年</w:t>
      </w:r>
      <w:r>
        <w:rPr>
          <w:rFonts w:hint="eastAsia"/>
          <w:smallCaps w:val="0"/>
          <w:color w:val="auto"/>
          <w:sz w:val="56"/>
          <w:lang w:eastAsia="zh-CN"/>
        </w:rPr>
        <w:t>上海震旦职业学院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smallCaps w:val="0"/>
          <w:color w:val="auto"/>
          <w:sz w:val="56"/>
        </w:rPr>
      </w:pPr>
      <w:r>
        <w:rPr>
          <w:rFonts w:hint="eastAsia"/>
          <w:smallCaps w:val="0"/>
          <w:color w:val="auto"/>
          <w:sz w:val="56"/>
          <w:lang w:eastAsia="zh-CN"/>
        </w:rPr>
        <w:t>易班</w:t>
      </w:r>
      <w:r>
        <w:rPr>
          <w:rFonts w:hint="eastAsia"/>
          <w:smallCaps w:val="0"/>
          <w:color w:val="auto"/>
          <w:sz w:val="56"/>
          <w:lang w:val="en-US" w:eastAsia="zh-CN"/>
        </w:rPr>
        <w:t>班徽设计</w:t>
      </w:r>
      <w:r>
        <w:rPr>
          <w:rFonts w:hint="eastAsia"/>
          <w:smallCaps w:val="0"/>
          <w:color w:val="auto"/>
          <w:sz w:val="56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left"/>
        <w:textAlignment w:val="auto"/>
        <w:outlineLvl w:val="9"/>
        <w:rPr>
          <w:smallCaps w:val="0"/>
          <w:color w:val="auto"/>
          <w:sz w:val="44"/>
        </w:rPr>
      </w:pPr>
      <w:r>
        <w:rPr>
          <w:smallCaps w:val="0"/>
          <w:color w:val="auto"/>
          <w:sz w:val="44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eastAsia"/>
          <w:b/>
          <w:smallCaps w:val="0"/>
          <w:color w:val="auto"/>
          <w:sz w:val="84"/>
          <w:szCs w:val="84"/>
        </w:rPr>
      </w:pPr>
      <w:r>
        <w:rPr>
          <w:rFonts w:hint="eastAsia"/>
          <w:b/>
          <w:smallCaps w:val="0"/>
          <w:color w:val="auto"/>
          <w:sz w:val="84"/>
          <w:szCs w:val="84"/>
        </w:rPr>
        <w:t>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eastAsia"/>
          <w:b/>
          <w:smallCaps w:val="0"/>
          <w:color w:val="auto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eastAsia"/>
          <w:b/>
          <w:smallCaps w:val="0"/>
          <w:color w:val="auto"/>
          <w:sz w:val="84"/>
          <w:szCs w:val="84"/>
        </w:rPr>
      </w:pPr>
      <w:r>
        <w:rPr>
          <w:rFonts w:hint="eastAsia"/>
          <w:b/>
          <w:smallCaps w:val="0"/>
          <w:color w:val="auto"/>
          <w:sz w:val="84"/>
          <w:szCs w:val="84"/>
        </w:rPr>
        <w:t>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eastAsia"/>
          <w:b/>
          <w:smallCaps w:val="0"/>
          <w:color w:val="auto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eastAsia"/>
          <w:b/>
          <w:smallCaps w:val="0"/>
          <w:color w:val="auto"/>
          <w:sz w:val="84"/>
        </w:rPr>
      </w:pPr>
      <w:r>
        <w:rPr>
          <w:rFonts w:hint="eastAsia"/>
          <w:b/>
          <w:smallCaps w:val="0"/>
          <w:color w:val="auto"/>
          <w:sz w:val="84"/>
          <w:szCs w:val="8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both"/>
        <w:textAlignment w:val="auto"/>
        <w:outlineLvl w:val="9"/>
        <w:rPr>
          <w:rFonts w:hint="eastAsia"/>
          <w:b/>
          <w:smallCaps w:val="0"/>
          <w:color w:val="auto"/>
          <w:sz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right"/>
        <w:textAlignment w:val="auto"/>
        <w:outlineLvl w:val="9"/>
        <w:rPr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right"/>
        <w:textAlignment w:val="auto"/>
        <w:outlineLvl w:val="9"/>
        <w:rPr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right"/>
        <w:textAlignment w:val="auto"/>
        <w:outlineLvl w:val="9"/>
        <w:rPr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right"/>
        <w:textAlignment w:val="auto"/>
        <w:outlineLvl w:val="9"/>
        <w:rPr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right"/>
        <w:textAlignment w:val="auto"/>
        <w:outlineLvl w:val="9"/>
        <w:rPr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right"/>
        <w:textAlignment w:val="auto"/>
        <w:outlineLvl w:val="9"/>
        <w:rPr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right"/>
        <w:textAlignment w:val="auto"/>
        <w:outlineLvl w:val="9"/>
        <w:rPr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right"/>
        <w:textAlignment w:val="auto"/>
        <w:outlineLvl w:val="9"/>
        <w:rPr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right"/>
        <w:textAlignment w:val="auto"/>
        <w:outlineLvl w:val="9"/>
        <w:rPr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221" w:firstLine="0" w:firstLineChars="0"/>
        <w:jc w:val="right"/>
        <w:textAlignment w:val="auto"/>
        <w:outlineLvl w:val="9"/>
        <w:rPr>
          <w:b/>
          <w:smallCaps w:val="0"/>
          <w:color w:val="auto"/>
          <w:sz w:val="32"/>
          <w:szCs w:val="32"/>
        </w:rPr>
      </w:pPr>
      <w:r>
        <w:rPr>
          <w:b/>
          <w:smallCaps w:val="0"/>
          <w:color w:val="auto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221" w:firstLine="0" w:firstLineChars="0"/>
        <w:jc w:val="right"/>
        <w:textAlignment w:val="auto"/>
        <w:outlineLvl w:val="9"/>
        <w:rPr>
          <w:b/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221" w:firstLine="0" w:firstLineChars="0"/>
        <w:jc w:val="right"/>
        <w:textAlignment w:val="auto"/>
        <w:outlineLvl w:val="9"/>
        <w:rPr>
          <w:b/>
          <w:smallCap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221" w:firstLine="0" w:firstLineChars="0"/>
        <w:jc w:val="both"/>
        <w:textAlignment w:val="auto"/>
        <w:outlineLvl w:val="9"/>
        <w:rPr>
          <w:smallCaps w:val="0"/>
          <w:color w:val="auto"/>
          <w:sz w:val="32"/>
          <w:szCs w:val="32"/>
        </w:rPr>
      </w:pPr>
      <w:r>
        <w:rPr>
          <w:rFonts w:hint="eastAsia"/>
          <w:smallCaps w:val="0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/>
          <w:smallCaps w:val="0"/>
          <w:color w:val="auto"/>
          <w:sz w:val="32"/>
          <w:szCs w:val="32"/>
          <w:lang w:eastAsia="zh-CN"/>
        </w:rPr>
        <w:t>易班工作站技术</w:t>
      </w:r>
      <w:r>
        <w:rPr>
          <w:rFonts w:hint="eastAsia"/>
          <w:smallCaps w:val="0"/>
          <w:color w:val="auto"/>
          <w:sz w:val="32"/>
          <w:szCs w:val="32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right"/>
        <w:textAlignment w:val="auto"/>
        <w:outlineLvl w:val="9"/>
        <w:rPr>
          <w:rFonts w:hint="eastAsia"/>
          <w:b/>
          <w:smallCaps w:val="0"/>
          <w:color w:val="auto"/>
          <w:sz w:val="44"/>
        </w:rPr>
      </w:pPr>
      <w:r>
        <w:rPr>
          <w:smallCaps w:val="0"/>
          <w:color w:val="auto"/>
          <w:sz w:val="32"/>
          <w:szCs w:val="32"/>
        </w:rPr>
        <w:t xml:space="preserve"> </w:t>
      </w:r>
      <w:r>
        <w:rPr>
          <w:rFonts w:hint="eastAsia"/>
          <w:smallCaps w:val="0"/>
          <w:color w:val="auto"/>
          <w:sz w:val="32"/>
          <w:szCs w:val="32"/>
        </w:rPr>
        <w:t>二〇一</w:t>
      </w:r>
      <w:r>
        <w:rPr>
          <w:rFonts w:hint="eastAsia"/>
          <w:smallCaps w:val="0"/>
          <w:color w:val="auto"/>
          <w:sz w:val="32"/>
          <w:szCs w:val="32"/>
          <w:lang w:val="en-US" w:eastAsia="zh-CN"/>
        </w:rPr>
        <w:t>九</w:t>
      </w:r>
      <w:r>
        <w:rPr>
          <w:rFonts w:hint="eastAsia"/>
          <w:smallCaps w:val="0"/>
          <w:color w:val="auto"/>
          <w:sz w:val="32"/>
          <w:szCs w:val="32"/>
        </w:rPr>
        <w:t>年</w:t>
      </w:r>
      <w:r>
        <w:rPr>
          <w:rFonts w:hint="eastAsia"/>
          <w:smallCaps w:val="0"/>
          <w:color w:val="auto"/>
          <w:sz w:val="32"/>
          <w:szCs w:val="32"/>
          <w:lang w:val="en-US" w:eastAsia="zh-CN"/>
        </w:rPr>
        <w:t>3</w:t>
      </w:r>
      <w:r>
        <w:rPr>
          <w:rFonts w:hint="eastAsia"/>
          <w:smallCaps w:val="0"/>
          <w:color w:val="auto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b/>
          <w:smallCaps w:val="0"/>
          <w:color w:val="auto"/>
          <w:sz w:val="44"/>
        </w:rPr>
      </w:pPr>
      <w:r>
        <w:rPr>
          <w:rFonts w:hint="eastAsia"/>
          <w:b/>
          <w:smallCaps w:val="0"/>
          <w:color w:val="auto"/>
          <w:sz w:val="44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上海震旦职业学院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2019年易班班徽设计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活动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活动背景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活动目的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活动地点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活动对象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二、活动流程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创作要求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六、活动审评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、物资及预算表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班级汇总名单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outlineLvl w:val="9"/>
        <w:rPr>
          <w:rFonts w:hint="eastAsia"/>
          <w:b/>
          <w:smallCaps w:val="0"/>
          <w:color w:val="auto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outlineLvl w:val="9"/>
        <w:rPr>
          <w:rFonts w:hint="eastAsia"/>
          <w:b/>
          <w:smallCaps w:val="0"/>
          <w:color w:val="auto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outlineLvl w:val="9"/>
        <w:rPr>
          <w:rFonts w:hint="eastAsia"/>
          <w:b/>
          <w:smallCaps w:val="0"/>
          <w:color w:val="auto"/>
          <w:sz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上海震旦职业学院易班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班徽设计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200" w:right="0" w:rightChars="0"/>
        <w:jc w:val="left"/>
        <w:textAlignment w:val="auto"/>
        <w:outlineLvl w:val="9"/>
        <w:rPr>
          <w:rStyle w:val="12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/>
        </w:rPr>
      </w:pPr>
      <w:r>
        <w:rPr>
          <w:rStyle w:val="12"/>
          <w:rFonts w:hint="eastAsia" w:ascii="仿宋" w:hAnsi="仿宋" w:eastAsia="仿宋" w:cs="仿宋"/>
          <w:b/>
          <w:bCs/>
          <w:color w:val="000000"/>
          <w:sz w:val="28"/>
          <w:szCs w:val="28"/>
        </w:rPr>
        <w:t>（</w:t>
      </w:r>
      <w:r>
        <w:rPr>
          <w:rStyle w:val="12"/>
          <w:rFonts w:hint="eastAsia" w:ascii="仿宋" w:hAnsi="仿宋" w:eastAsia="仿宋" w:cs="仿宋"/>
          <w:b/>
          <w:bCs/>
          <w:color w:val="000000"/>
          <w:sz w:val="28"/>
          <w:szCs w:val="28"/>
          <w:lang w:val="en-US"/>
        </w:rPr>
        <w:t>一</w:t>
      </w:r>
      <w:r>
        <w:rPr>
          <w:rStyle w:val="12"/>
          <w:rFonts w:hint="eastAsia" w:ascii="仿宋" w:hAnsi="仿宋" w:eastAsia="仿宋" w:cs="仿宋"/>
          <w:b/>
          <w:bCs/>
          <w:color w:val="000000"/>
          <w:sz w:val="28"/>
          <w:szCs w:val="28"/>
        </w:rPr>
        <w:t>）活动</w:t>
      </w:r>
      <w:r>
        <w:rPr>
          <w:rStyle w:val="12"/>
          <w:rFonts w:hint="eastAsia" w:ascii="仿宋" w:hAnsi="仿宋" w:eastAsia="仿宋" w:cs="仿宋"/>
          <w:b/>
          <w:bCs/>
          <w:color w:val="000000"/>
          <w:sz w:val="28"/>
          <w:szCs w:val="28"/>
          <w:lang w:val="en-US"/>
        </w:rPr>
        <w:t>背景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班级文化是一种隐性的教育力量，表现出一个班级独特的风貌和精神，它是一种充满柔性的、温和的、人文的精神、制度、关系和环境的综合存在，是一种新的德育模式，对学生身心发展有举足轻重的作用。班徽是班级个性文化的集中展示，是一个班级的标志。代表了一个班的形象。为进一步丰富和繁荣校园文化生活，激发广大学生的想象力、创造力，增强班级集体凝聚力，展现各班学生的风采特色，体现当代大学生的朝气与活力，易班工作站特举办此次班徽设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360" w:lineRule="auto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200" w:right="0" w:rightChars="0"/>
        <w:jc w:val="left"/>
        <w:textAlignment w:val="auto"/>
        <w:outlineLvl w:val="9"/>
        <w:rPr>
          <w:rStyle w:val="12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/>
          <w:bCs/>
          <w:color w:val="000000"/>
          <w:sz w:val="28"/>
          <w:szCs w:val="28"/>
        </w:rPr>
        <w:t>（</w:t>
      </w:r>
      <w:r>
        <w:rPr>
          <w:rStyle w:val="12"/>
          <w:rFonts w:hint="eastAsia" w:ascii="仿宋" w:hAnsi="仿宋" w:eastAsia="仿宋" w:cs="仿宋"/>
          <w:b/>
          <w:bCs/>
          <w:color w:val="000000"/>
          <w:sz w:val="28"/>
          <w:szCs w:val="28"/>
          <w:lang w:val="en-US"/>
        </w:rPr>
        <w:t>二</w:t>
      </w:r>
      <w:r>
        <w:rPr>
          <w:rStyle w:val="12"/>
          <w:rFonts w:hint="eastAsia" w:ascii="仿宋" w:hAnsi="仿宋" w:eastAsia="仿宋" w:cs="仿宋"/>
          <w:b/>
          <w:bCs/>
          <w:color w:val="000000"/>
          <w:sz w:val="28"/>
          <w:szCs w:val="28"/>
        </w:rPr>
        <w:t>）活动目的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丰富同学们的课余文化生活。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通过班徽设计活动增强同学们的动手动脑能力以及团结协助能力，培养同学们的创新意识。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通过班徽设计活动，让本校具有绘画以及设计特长的学生（尤其是大一新生）能够一展所长，并使其在个人素质能力方面得到发展提高，培养他们积极参加集体活动，勇于面对竞争，敢于展示自我的优秀品质。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活跃校园文化气氛，提高学生的文化艺术品位，展示大学生的个性风采，丰富各位同学的校园生活，展示各位同学的才能与创新能力。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展示班级风采，团结班级同学。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mallCaps w:val="0"/>
          <w:color w:val="auto"/>
          <w:sz w:val="28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活动主题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“挥动画笔，勾勒班级标志”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mallCap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mallCap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主办单位：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上海震旦职业学院易班工作站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20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mallCap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mallCap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mallCaps w:val="0"/>
          <w:color w:val="auto"/>
          <w:sz w:val="28"/>
          <w:szCs w:val="28"/>
        </w:rPr>
        <w:t>活动</w:t>
      </w:r>
      <w:r>
        <w:rPr>
          <w:rFonts w:hint="eastAsia" w:ascii="仿宋" w:hAnsi="仿宋" w:eastAsia="仿宋" w:cs="仿宋"/>
          <w:b/>
          <w:bCs w:val="0"/>
          <w:smallCaps w:val="0"/>
          <w:color w:val="auto"/>
          <w:sz w:val="28"/>
          <w:szCs w:val="28"/>
          <w:lang w:eastAsia="zh-CN"/>
        </w:rPr>
        <w:t>时间：</w:t>
      </w:r>
      <w:r>
        <w:rPr>
          <w:rFonts w:hint="eastAsia" w:ascii="仿宋" w:hAnsi="仿宋" w:eastAsia="仿宋" w:cs="仿宋"/>
          <w:b w:val="0"/>
          <w:bCs/>
          <w:smallCaps w:val="0"/>
          <w:color w:val="auto"/>
          <w:sz w:val="28"/>
          <w:szCs w:val="28"/>
          <w:lang w:val="en-US" w:eastAsia="zh-CN"/>
        </w:rPr>
        <w:t>2019年3月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mallCap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mallCap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mallCaps w:val="0"/>
          <w:color w:val="auto"/>
          <w:sz w:val="28"/>
          <w:szCs w:val="28"/>
          <w:lang w:val="en-US" w:eastAsia="zh-CN"/>
        </w:rPr>
        <w:t>活动地点：</w:t>
      </w:r>
      <w:r>
        <w:rPr>
          <w:rFonts w:hint="eastAsia" w:ascii="仿宋" w:hAnsi="仿宋" w:eastAsia="仿宋" w:cs="仿宋"/>
          <w:b w:val="0"/>
          <w:bCs/>
          <w:smallCaps w:val="0"/>
          <w:color w:val="auto"/>
          <w:sz w:val="28"/>
          <w:szCs w:val="28"/>
          <w:lang w:val="en-US" w:eastAsia="zh-CN"/>
        </w:rPr>
        <w:t>1-109 美食街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mallCap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活动对象：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上海震旦职业学院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17、18届全体学生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321" w:firstLineChars="10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活动流程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3月26日（周二）之前发消息通知各班易班委员进行开会。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3月26日（周二）晚上8:40召集各班易班委员进行开会，进行活动的宣传工作。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各班组织同学积极参与，每班上交一份作品，手绘作品在4月3日16：00前交至裙楼201易班工作站，易班工作站将在4月2日16：00-17：00以及4月3日11：40至12：40在美食街设置摊位进行现场收取作品。PS作品于4月3日16：00点之前发送至易班邮箱(aurora-eclass@foxmail.com)，以班级为文件名，格式为jpg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易班工作站收齐作品后，进行汇总整理，并于4月8日将作品公布在易班网上，进行线上作品展览。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最后由全体同学和美术专业老师投票决定最终名次，选出优秀作品。投票时间为4月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创作要求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参赛作品健康向上，体现出班级的特色文化，做到既简约美观又寓意深刻，具有创新性。 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10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作品表现形式可以是手绘作品，也可以是电脑PS构图作品。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210" w:leftChars="10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手绘参赛作品统一采用a4纸张，180mm*180mm大小班徽，每幅作品必须由班徽主图案、100字以内说明（说明内容为班徽寓意以及班级介绍）两部分组成，班徽主图案需要体现班级，以便更好地建设网上易班的班级主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210" w:leftChars="10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Ps参赛作品包括一份班徽主图案（png格式）180mm*180mm，一份100字以内说明）大小班徽，每幅作品必须由班徽主图案、100字以内说明（说明内容为班徽寓意以及班级介绍）两部分组成，班徽主图案需要体现班级，以便更好地建设网上易班的班级主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1． 奖项分为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最佳亲和力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1个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 、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最佳创意奖2个、妙手制胜奖3个。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． 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获奖班级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将获得水晶奖牌一枚 。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六、活动审评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最佳亲和力奖：由全体学院学生线上投票决定最终名次，票数最多的班级获胜。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最佳创意奖：由易班工作人员进行第二次投票选出。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妙手制胜奖：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每学院挑选出3幅未获奖的作品，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由专业美术老师评选。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注：比赛名次按照最终投票结果的票数，由高到低依次排列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391" w:leftChars="1710" w:right="0" w:rightChars="0" w:hanging="1800" w:hangingChars="5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lang w:val="en-US" w:eastAsia="zh-CN"/>
        </w:rPr>
        <w:t>上海震旦职业学院易班工作站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152" w:leftChars="1539" w:right="0" w:rightChars="0" w:hanging="1920" w:hangingChars="6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 xml:space="preserve">         二○一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/>
          <w:b/>
          <w:smallCap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六、人员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工作安排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lang w:val="en-US" w:eastAsia="zh-CN"/>
        </w:rPr>
        <w:t>活动具体负责人员</w:t>
      </w:r>
    </w:p>
    <w:tbl>
      <w:tblPr>
        <w:tblStyle w:val="6"/>
        <w:tblW w:w="7740" w:type="dxa"/>
        <w:tblInd w:w="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11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任务</w:t>
            </w:r>
          </w:p>
        </w:tc>
        <w:tc>
          <w:tcPr>
            <w:tcW w:w="363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事项负责人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11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会议通知人员</w:t>
            </w:r>
          </w:p>
        </w:tc>
        <w:tc>
          <w:tcPr>
            <w:tcW w:w="36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吴菁霞 陆慧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11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会议演讲人员</w:t>
            </w:r>
          </w:p>
        </w:tc>
        <w:tc>
          <w:tcPr>
            <w:tcW w:w="36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潘羿恒 吴菁霞 陆慧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110" w:type="dxa"/>
          </w:tcPr>
          <w:p>
            <w:pPr>
              <w:spacing w:line="360" w:lineRule="auto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现场收集作品人员</w:t>
            </w:r>
          </w:p>
        </w:tc>
        <w:tc>
          <w:tcPr>
            <w:tcW w:w="36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张京凡 赵健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110" w:type="dxa"/>
          </w:tcPr>
          <w:p>
            <w:pPr>
              <w:spacing w:line="360" w:lineRule="auto"/>
              <w:rPr>
                <w:rFonts w:hint="default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电子作品汇总人员</w:t>
            </w:r>
          </w:p>
        </w:tc>
        <w:tc>
          <w:tcPr>
            <w:tcW w:w="36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徐蕾玲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110" w:type="dxa"/>
          </w:tcPr>
          <w:p>
            <w:pPr>
              <w:spacing w:line="360" w:lineRule="auto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作品登记汇总人员</w:t>
            </w:r>
          </w:p>
        </w:tc>
        <w:tc>
          <w:tcPr>
            <w:tcW w:w="36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张京凡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110" w:type="dxa"/>
          </w:tcPr>
          <w:p>
            <w:pPr>
              <w:spacing w:line="360" w:lineRule="auto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作品拍照人员</w:t>
            </w:r>
          </w:p>
        </w:tc>
        <w:tc>
          <w:tcPr>
            <w:tcW w:w="363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吴菁霞 陆慧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110" w:type="dxa"/>
          </w:tcPr>
          <w:p>
            <w:pPr>
              <w:spacing w:line="360" w:lineRule="auto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作品说明稿整理人员</w:t>
            </w:r>
          </w:p>
        </w:tc>
        <w:tc>
          <w:tcPr>
            <w:tcW w:w="36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赵健 徐蕾玲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110" w:type="dxa"/>
          </w:tcPr>
          <w:p>
            <w:pPr>
              <w:spacing w:line="360" w:lineRule="auto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作品上传人员</w:t>
            </w:r>
          </w:p>
        </w:tc>
        <w:tc>
          <w:tcPr>
            <w:tcW w:w="36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赵健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110" w:type="dxa"/>
          </w:tcPr>
          <w:p>
            <w:pPr>
              <w:spacing w:line="360" w:lineRule="auto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作品审核人员</w:t>
            </w:r>
          </w:p>
        </w:tc>
        <w:tc>
          <w:tcPr>
            <w:tcW w:w="36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陈玥睿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物资及预算表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lang w:val="en-US" w:eastAsia="zh-CN"/>
        </w:rPr>
        <w:t>易班班徽设计活动所需物品表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物品</w:t>
            </w:r>
          </w:p>
        </w:tc>
        <w:tc>
          <w:tcPr>
            <w:tcW w:w="42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人员分配表</w:t>
            </w:r>
          </w:p>
        </w:tc>
        <w:tc>
          <w:tcPr>
            <w:tcW w:w="42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会议签到表</w:t>
            </w:r>
          </w:p>
        </w:tc>
        <w:tc>
          <w:tcPr>
            <w:tcW w:w="42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班级汇总名单</w:t>
            </w:r>
          </w:p>
        </w:tc>
        <w:tc>
          <w:tcPr>
            <w:tcW w:w="42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易班委员联络信息表</w:t>
            </w:r>
          </w:p>
        </w:tc>
        <w:tc>
          <w:tcPr>
            <w:tcW w:w="42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lang w:val="en-US" w:eastAsia="zh-CN"/>
        </w:rPr>
        <w:t>易班班徽设计活动所需预算表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3"/>
        <w:gridCol w:w="170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物品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单价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总计（元）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奖状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水晶奖牌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八、班级汇总名单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班级汇总名单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cs="宋体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  <w:t>所属学院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cs="宋体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  <w:t>班级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cs="宋体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  <w:t>比赛成绩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cs="宋体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29" w:type="dxa"/>
          </w:tcPr>
          <w:p>
            <w:pPr>
              <w:jc w:val="left"/>
              <w:rPr>
                <w:rFonts w:hint="eastAsia" w:cs="宋体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392" w:leftChars="1539" w:right="0" w:rightChars="0" w:hanging="2160" w:hangingChars="600"/>
        <w:jc w:val="both"/>
        <w:textAlignment w:val="auto"/>
        <w:outlineLvl w:val="9"/>
        <w:rPr>
          <w:smallCap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 </w:t>
      </w:r>
    </w:p>
    <w:sectPr>
      <w:headerReference r:id="rId3" w:type="default"/>
      <w:footerReference r:id="rId4" w:type="default"/>
      <w:footnotePr>
        <w:numFmt w:val="decimal"/>
      </w:footnotePr>
      <w:pgSz w:w="11900" w:h="1682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4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Ctn5P2sAEA&#10;AEQ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00000005"/>
    <w:multiLevelType w:val="singleLevel"/>
    <w:tmpl w:val="00000005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00000007"/>
    <w:multiLevelType w:val="singleLevel"/>
    <w:tmpl w:val="0000000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 w:val="1"/>
  <w:attachedTemplate r:id="rId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\{£¥‘“〈《「『【〔＄（［｛｢￡￥"/>
  <w:noLineBreaksBefore w:lang="zh-CN" w:val="!%),.:;?]}¢°’”‰′″℃、。々〉》」』】〕゛゜ゝゞ・ヽヾ！％），．：；？］｝｡｣､･ﾞﾟ￠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B7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sz w:val="18"/>
      <w:szCs w:val="18"/>
      <w:u w:val="none"/>
    </w:rPr>
  </w:style>
  <w:style w:type="paragraph" w:customStyle="1" w:styleId="11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 Char Char1"/>
    <w:link w:val="4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36164;&#26009;\&#22242;&#22996;&#8212;2019&#31934;&#31070;&#25991;&#26126;&#26448;&#26009;\2-7&#23186;&#20307;&#20256;&#25773;+21&#35780;&#20215;&#26631;&#20934;\file:\C:\WINDOWS\system32\file:\C:\Users\Administrator\AppData\Roaming\kingsoft\office6\templates\download\&#40664;&#35748;\&#32654;&#39135;&#33410;&#27963;&#21160;&#31574;&#21010;&#20070;.w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美食节活动策划书.wps</Template>
  <Pages>11</Pages>
  <Words>1656</Words>
  <Characters>1752</Characters>
  <Paragraphs>328</Paragraphs>
  <TotalTime>9</TotalTime>
  <ScaleCrop>false</ScaleCrop>
  <LinksUpToDate>false</LinksUpToDate>
  <CharactersWithSpaces>1838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2018-10-06T13:40:00Z</dcterms:created>
  <dc:creator>一天一天</dc:creator>
  <cp:lastModifiedBy>曹晓莉</cp:lastModifiedBy>
  <dcterms:modified xsi:type="dcterms:W3CDTF">2019-12-23T06:14:42Z</dcterms:modified>
  <dc:title>_x0001__x0001_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